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766977D8"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Nr postępowania: ZP.271.</w:t>
      </w:r>
      <w:r w:rsidR="001232B5">
        <w:rPr>
          <w:rFonts w:ascii="Arial" w:hAnsi="Arial" w:cs="Arial"/>
          <w:color w:val="auto"/>
          <w:sz w:val="24"/>
          <w:szCs w:val="24"/>
        </w:rPr>
        <w:t>5.2023</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68AC4398"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w:t>
      </w:r>
      <w:r w:rsidR="004F719F">
        <w:rPr>
          <w:rFonts w:ascii="Arial" w:hAnsi="Arial" w:cs="Arial"/>
          <w:sz w:val="26"/>
          <w:szCs w:val="26"/>
        </w:rPr>
        <w:t>3</w:t>
      </w:r>
      <w:r w:rsidRPr="00FF652A">
        <w:rPr>
          <w:rFonts w:ascii="Arial" w:hAnsi="Arial" w:cs="Arial"/>
          <w:sz w:val="26"/>
          <w:szCs w:val="26"/>
        </w:rPr>
        <w:t xml:space="preserve"> r., poz. </w:t>
      </w:r>
      <w:r w:rsidR="0023480E" w:rsidRPr="00FF652A">
        <w:rPr>
          <w:rFonts w:ascii="Arial" w:hAnsi="Arial" w:cs="Arial"/>
          <w:sz w:val="26"/>
          <w:szCs w:val="26"/>
        </w:rPr>
        <w:t>1</w:t>
      </w:r>
      <w:r w:rsidR="004F719F">
        <w:rPr>
          <w:rFonts w:ascii="Arial" w:hAnsi="Arial" w:cs="Arial"/>
          <w:sz w:val="26"/>
          <w:szCs w:val="26"/>
        </w:rPr>
        <w:t>605</w:t>
      </w:r>
      <w:r w:rsidRPr="00FF652A">
        <w:rPr>
          <w:rFonts w:ascii="Arial" w:hAnsi="Arial" w:cs="Arial"/>
          <w:sz w:val="26"/>
          <w:szCs w:val="26"/>
        </w:rPr>
        <w:t xml:space="preserve"> z </w:t>
      </w:r>
      <w:proofErr w:type="spellStart"/>
      <w:r w:rsidRPr="00FF652A">
        <w:rPr>
          <w:rFonts w:ascii="Arial" w:hAnsi="Arial" w:cs="Arial"/>
          <w:sz w:val="26"/>
          <w:szCs w:val="26"/>
        </w:rPr>
        <w:t>późn</w:t>
      </w:r>
      <w:proofErr w:type="spellEnd"/>
      <w:r w:rsidRPr="00FF652A">
        <w:rPr>
          <w:rFonts w:ascii="Arial" w:hAnsi="Arial" w:cs="Arial"/>
          <w:sz w:val="26"/>
          <w:szCs w:val="26"/>
        </w:rPr>
        <w:t>.</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33E2C513" w14:textId="69C4A120" w:rsidR="008730C4" w:rsidRDefault="001232B5">
      <w:pPr>
        <w:pStyle w:val="Standard"/>
        <w:spacing w:line="276" w:lineRule="auto"/>
        <w:ind w:right="-283"/>
        <w:jc w:val="center"/>
        <w:rPr>
          <w:rFonts w:ascii="Arial" w:hAnsi="Arial" w:cs="Arial"/>
          <w:b/>
          <w:bCs/>
          <w:sz w:val="26"/>
          <w:szCs w:val="26"/>
        </w:rPr>
      </w:pPr>
      <w:r>
        <w:rPr>
          <w:rFonts w:ascii="Arial" w:hAnsi="Arial" w:cs="Arial"/>
          <w:b/>
          <w:bCs/>
          <w:sz w:val="26"/>
          <w:szCs w:val="26"/>
        </w:rPr>
        <w:t xml:space="preserve">Wyposażenie i adaptacja oddziałów przedszkolnych w Górznie </w:t>
      </w:r>
    </w:p>
    <w:p w14:paraId="246F8A2A" w14:textId="77777777" w:rsidR="00E062B8" w:rsidRDefault="00E062B8">
      <w:pPr>
        <w:pStyle w:val="Standard"/>
        <w:spacing w:line="276" w:lineRule="auto"/>
        <w:ind w:right="-283"/>
        <w:jc w:val="center"/>
        <w:rPr>
          <w:rFonts w:ascii="Arial" w:hAnsi="Arial" w:cs="Arial"/>
          <w:b/>
          <w:bCs/>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7777777" w:rsidR="00B159BF" w:rsidRPr="00FF652A" w:rsidRDefault="0038765F">
      <w:pPr>
        <w:pStyle w:val="Standard"/>
        <w:jc w:val="right"/>
        <w:rPr>
          <w:rFonts w:ascii="Arial" w:hAnsi="Arial" w:cs="Arial"/>
        </w:rPr>
      </w:pPr>
      <w:r w:rsidRPr="00FF652A">
        <w:rPr>
          <w:rFonts w:ascii="Arial" w:hAnsi="Arial" w:cs="Arial"/>
        </w:rPr>
        <w:t xml:space="preserve">Tomasz </w:t>
      </w:r>
      <w:proofErr w:type="spellStart"/>
      <w:r w:rsidRPr="00FF652A">
        <w:rPr>
          <w:rFonts w:ascii="Arial" w:hAnsi="Arial" w:cs="Arial"/>
        </w:rPr>
        <w:t>Kinicki</w:t>
      </w:r>
      <w:proofErr w:type="spellEnd"/>
    </w:p>
    <w:p w14:paraId="0E653031" w14:textId="77777777" w:rsidR="00B159BF" w:rsidRDefault="00B159BF">
      <w:pPr>
        <w:pStyle w:val="Standard"/>
        <w:jc w:val="right"/>
        <w:rPr>
          <w:rFonts w:ascii="Arial" w:hAnsi="Arial" w:cs="Arial"/>
          <w:b/>
        </w:rPr>
      </w:pPr>
    </w:p>
    <w:p w14:paraId="49F19CAB" w14:textId="77777777" w:rsidR="00E062B8" w:rsidRDefault="00E062B8">
      <w:pPr>
        <w:pStyle w:val="Standard"/>
        <w:jc w:val="right"/>
        <w:rPr>
          <w:rFonts w:ascii="Arial" w:hAnsi="Arial" w:cs="Arial"/>
          <w:b/>
        </w:rPr>
      </w:pPr>
    </w:p>
    <w:p w14:paraId="7EFBB750" w14:textId="77777777" w:rsidR="00E062B8" w:rsidRDefault="00E062B8">
      <w:pPr>
        <w:pStyle w:val="Standard"/>
        <w:jc w:val="right"/>
        <w:rPr>
          <w:rFonts w:ascii="Arial" w:hAnsi="Arial" w:cs="Arial"/>
          <w:b/>
        </w:rPr>
      </w:pPr>
    </w:p>
    <w:p w14:paraId="3D53C4FB" w14:textId="77777777" w:rsidR="00E062B8" w:rsidRDefault="00E062B8">
      <w:pPr>
        <w:pStyle w:val="Standard"/>
        <w:jc w:val="right"/>
        <w:rPr>
          <w:rFonts w:ascii="Arial" w:hAnsi="Arial" w:cs="Arial"/>
          <w:b/>
        </w:rPr>
      </w:pPr>
    </w:p>
    <w:p w14:paraId="3677207B" w14:textId="77777777" w:rsidR="00E062B8" w:rsidRDefault="00E062B8">
      <w:pPr>
        <w:pStyle w:val="Standard"/>
        <w:jc w:val="right"/>
        <w:rPr>
          <w:rFonts w:ascii="Arial" w:hAnsi="Arial" w:cs="Arial"/>
          <w:b/>
        </w:rPr>
      </w:pPr>
    </w:p>
    <w:p w14:paraId="2CE975CC" w14:textId="77777777" w:rsidR="00E062B8" w:rsidRDefault="00E062B8">
      <w:pPr>
        <w:pStyle w:val="Standard"/>
        <w:jc w:val="right"/>
        <w:rPr>
          <w:rFonts w:ascii="Arial" w:hAnsi="Arial" w:cs="Arial"/>
          <w:b/>
        </w:rPr>
      </w:pPr>
    </w:p>
    <w:p w14:paraId="5419E85F" w14:textId="77777777" w:rsidR="00E062B8" w:rsidRDefault="00E062B8">
      <w:pPr>
        <w:pStyle w:val="Standard"/>
        <w:jc w:val="right"/>
        <w:rPr>
          <w:rFonts w:ascii="Arial" w:hAnsi="Arial" w:cs="Arial"/>
          <w:b/>
        </w:rPr>
      </w:pPr>
    </w:p>
    <w:p w14:paraId="3D74EA98" w14:textId="77777777" w:rsidR="00E062B8" w:rsidRDefault="00E062B8">
      <w:pPr>
        <w:pStyle w:val="Standard"/>
        <w:jc w:val="right"/>
        <w:rPr>
          <w:rFonts w:ascii="Arial" w:hAnsi="Arial" w:cs="Arial"/>
          <w:b/>
        </w:rPr>
      </w:pP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7679CAF2"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1232B5">
        <w:rPr>
          <w:rFonts w:ascii="Arial" w:hAnsi="Arial" w:cs="Arial"/>
          <w:b/>
          <w:sz w:val="20"/>
          <w:szCs w:val="20"/>
        </w:rPr>
        <w:t>28</w:t>
      </w:r>
      <w:r w:rsidRPr="00FF652A">
        <w:rPr>
          <w:rFonts w:ascii="Arial" w:hAnsi="Arial" w:cs="Arial"/>
          <w:b/>
          <w:sz w:val="20"/>
          <w:szCs w:val="20"/>
        </w:rPr>
        <w:t>.</w:t>
      </w:r>
      <w:r w:rsidR="00CB5899" w:rsidRPr="00FF652A">
        <w:rPr>
          <w:rFonts w:ascii="Arial" w:hAnsi="Arial" w:cs="Arial"/>
          <w:b/>
          <w:sz w:val="20"/>
          <w:szCs w:val="20"/>
        </w:rPr>
        <w:t>0</w:t>
      </w:r>
      <w:r w:rsidR="00831280">
        <w:rPr>
          <w:rFonts w:ascii="Arial" w:hAnsi="Arial" w:cs="Arial"/>
          <w:b/>
          <w:sz w:val="20"/>
          <w:szCs w:val="20"/>
        </w:rPr>
        <w:t>9</w:t>
      </w:r>
      <w:r w:rsidRPr="00FF652A">
        <w:rPr>
          <w:rFonts w:ascii="Arial" w:hAnsi="Arial" w:cs="Arial"/>
          <w:b/>
          <w:sz w:val="20"/>
          <w:szCs w:val="20"/>
        </w:rPr>
        <w:t>.202</w:t>
      </w:r>
      <w:r w:rsidR="00EE6E86" w:rsidRPr="00FF652A">
        <w:rPr>
          <w:rFonts w:ascii="Arial" w:hAnsi="Arial" w:cs="Arial"/>
          <w:b/>
          <w:sz w:val="20"/>
          <w:szCs w:val="20"/>
        </w:rPr>
        <w:t>3</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Default="0023480E">
      <w:pPr>
        <w:pStyle w:val="Standard"/>
        <w:jc w:val="center"/>
        <w:rPr>
          <w:rFonts w:ascii="Arial" w:hAnsi="Arial" w:cs="Arial"/>
          <w:b/>
        </w:rPr>
      </w:pPr>
    </w:p>
    <w:p w14:paraId="0BD8D1C3" w14:textId="77777777" w:rsidR="000A775C" w:rsidRPr="00FF652A" w:rsidRDefault="000A775C">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lastRenderedPageBreak/>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3709DAA4" w:rsidR="00B159BF" w:rsidRPr="00FF652A" w:rsidRDefault="0038765F" w:rsidP="00F54DE8">
      <w:pPr>
        <w:pStyle w:val="Standard"/>
        <w:spacing w:line="360" w:lineRule="auto"/>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hyperlink r:id="rId9" w:history="1">
        <w:r w:rsidR="00831280" w:rsidRPr="00B21E2F">
          <w:rPr>
            <w:rStyle w:val="Hipercze"/>
          </w:rPr>
          <w:t>https://mst-gorzno.rbip.mojregion.info/114/375/zamowienia-publiczne.html</w:t>
        </w:r>
      </w:hyperlink>
      <w:r w:rsidR="00831280">
        <w:t xml:space="preserve"> </w:t>
      </w:r>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E010D9" w:rsidRPr="00FF652A">
        <w:rPr>
          <w:rFonts w:ascii="Arial" w:hAnsi="Arial" w:cs="Arial"/>
          <w:sz w:val="22"/>
          <w:szCs w:val="22"/>
        </w:rPr>
        <w:t>https://josephine.proebiz.com/pl/</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5C0DDC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4F719F">
        <w:rPr>
          <w:rFonts w:ascii="Arial" w:hAnsi="Arial" w:cs="Arial"/>
          <w:sz w:val="22"/>
          <w:szCs w:val="22"/>
        </w:rPr>
        <w:t>3</w:t>
      </w:r>
      <w:r w:rsidRPr="00FF652A">
        <w:rPr>
          <w:rFonts w:ascii="Arial" w:hAnsi="Arial" w:cs="Arial"/>
          <w:sz w:val="22"/>
          <w:szCs w:val="22"/>
        </w:rPr>
        <w:t xml:space="preserve"> r., poz. </w:t>
      </w:r>
      <w:r w:rsidR="004F719F">
        <w:rPr>
          <w:rFonts w:ascii="Arial" w:hAnsi="Arial" w:cs="Arial"/>
          <w:sz w:val="22"/>
          <w:szCs w:val="22"/>
        </w:rPr>
        <w:t>1605</w:t>
      </w:r>
      <w:r w:rsidR="005272CA" w:rsidRPr="00FF652A">
        <w:rPr>
          <w:rFonts w:ascii="Arial" w:hAnsi="Arial" w:cs="Arial"/>
          <w:sz w:val="22"/>
          <w:szCs w:val="22"/>
        </w:rPr>
        <w:t xml:space="preserve"> z </w:t>
      </w:r>
      <w:proofErr w:type="spellStart"/>
      <w:r w:rsidR="005272CA" w:rsidRPr="00FF652A">
        <w:rPr>
          <w:rFonts w:ascii="Arial" w:hAnsi="Arial" w:cs="Arial"/>
          <w:sz w:val="22"/>
          <w:szCs w:val="22"/>
        </w:rPr>
        <w:t>późn</w:t>
      </w:r>
      <w:proofErr w:type="spellEnd"/>
      <w:r w:rsidR="005272CA" w:rsidRPr="00FF652A">
        <w:rPr>
          <w:rFonts w:ascii="Arial" w:hAnsi="Arial" w:cs="Arial"/>
          <w:sz w:val="22"/>
          <w:szCs w:val="22"/>
        </w:rPr>
        <w:t xml:space="preserve">.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3A9812EA" w14:textId="3836C096" w:rsidR="00054255" w:rsidRPr="007B341F" w:rsidRDefault="001465F2" w:rsidP="001232B5">
      <w:pPr>
        <w:shd w:val="clear" w:color="auto" w:fill="FFFFFF"/>
        <w:jc w:val="both"/>
        <w:rPr>
          <w:rFonts w:ascii="Arial" w:hAnsi="Arial" w:cs="Arial"/>
        </w:rPr>
      </w:pPr>
      <w:r w:rsidRPr="00004D83">
        <w:rPr>
          <w:rFonts w:ascii="Arial" w:hAnsi="Arial" w:cs="Arial"/>
        </w:rPr>
        <w:t xml:space="preserve">Przedmiotem umowy </w:t>
      </w:r>
      <w:r w:rsidR="001232B5">
        <w:rPr>
          <w:rFonts w:ascii="Arial" w:hAnsi="Arial" w:cs="Arial"/>
        </w:rPr>
        <w:t>jest dostawa, wyładunek i montaż wyposażenia przedszkola składającego się z mebli, zabawek</w:t>
      </w:r>
      <w:r w:rsidR="00644D77">
        <w:rPr>
          <w:rFonts w:ascii="Arial" w:hAnsi="Arial" w:cs="Arial"/>
        </w:rPr>
        <w:t>, materiałów dydaktycznych, sprzętu multimedialnego</w:t>
      </w:r>
      <w:r w:rsidR="001232B5">
        <w:rPr>
          <w:rFonts w:ascii="Arial" w:hAnsi="Arial" w:cs="Arial"/>
        </w:rPr>
        <w:t xml:space="preserve"> i pozostałych elementów wyposażenia pomocniczego niezbędnego do funkcjonowania przedszkola. Miejsce dostawy to nowo wybudowany budynek przy Zespole Szkół w Górznie </w:t>
      </w:r>
      <w:r w:rsidR="001232B5" w:rsidRPr="007B341F">
        <w:rPr>
          <w:rFonts w:ascii="Arial" w:hAnsi="Arial" w:cs="Arial"/>
        </w:rPr>
        <w:t xml:space="preserve">ul. Chopina 1. Przedmiot zamówienia podzielony zostali na części: </w:t>
      </w:r>
    </w:p>
    <w:p w14:paraId="4333897F" w14:textId="3D708F63" w:rsidR="001232B5" w:rsidRPr="007B341F" w:rsidRDefault="003104D5" w:rsidP="001232B5">
      <w:pPr>
        <w:shd w:val="clear" w:color="auto" w:fill="FFFFFF"/>
        <w:jc w:val="both"/>
        <w:rPr>
          <w:rFonts w:ascii="Arial" w:hAnsi="Arial" w:cs="Arial"/>
        </w:rPr>
      </w:pPr>
      <w:r w:rsidRPr="007B341F">
        <w:rPr>
          <w:rFonts w:ascii="Arial" w:hAnsi="Arial" w:cs="Arial"/>
        </w:rPr>
        <w:t>Część nr 1: Dostawa i montaż mebli do przedszkola w Górznie</w:t>
      </w:r>
    </w:p>
    <w:p w14:paraId="151C8D8F" w14:textId="2C7D00AA" w:rsidR="003104D5" w:rsidRPr="007B341F" w:rsidRDefault="003104D5" w:rsidP="001232B5">
      <w:pPr>
        <w:shd w:val="clear" w:color="auto" w:fill="FFFFFF"/>
        <w:jc w:val="both"/>
        <w:rPr>
          <w:rFonts w:ascii="Arial" w:hAnsi="Arial" w:cs="Arial"/>
        </w:rPr>
      </w:pPr>
      <w:r w:rsidRPr="007B341F">
        <w:rPr>
          <w:rFonts w:ascii="Arial" w:hAnsi="Arial" w:cs="Arial"/>
        </w:rPr>
        <w:t>Szczegółowy opis części zamówienia zawarty został w załączniku do SWZ nr</w:t>
      </w:r>
      <w:r w:rsidR="00C05463">
        <w:rPr>
          <w:rFonts w:ascii="Arial" w:hAnsi="Arial" w:cs="Arial"/>
        </w:rPr>
        <w:t xml:space="preserve"> 5.1</w:t>
      </w:r>
    </w:p>
    <w:p w14:paraId="4AFAE15A" w14:textId="577E3B06" w:rsidR="003104D5" w:rsidRPr="007B341F" w:rsidRDefault="003104D5" w:rsidP="001232B5">
      <w:pPr>
        <w:shd w:val="clear" w:color="auto" w:fill="FFFFFF"/>
        <w:jc w:val="both"/>
        <w:rPr>
          <w:rFonts w:ascii="Arial" w:hAnsi="Arial" w:cs="Arial"/>
        </w:rPr>
      </w:pPr>
      <w:r w:rsidRPr="007B341F">
        <w:rPr>
          <w:rFonts w:ascii="Arial" w:hAnsi="Arial" w:cs="Arial"/>
        </w:rPr>
        <w:lastRenderedPageBreak/>
        <w:t>Część nr 2: Dostawa zabawek i materiałów dydaktycznych</w:t>
      </w:r>
    </w:p>
    <w:p w14:paraId="643A2D56" w14:textId="56FBEF9E" w:rsidR="003104D5" w:rsidRPr="007B341F" w:rsidRDefault="006B2FAD" w:rsidP="001232B5">
      <w:pPr>
        <w:shd w:val="clear" w:color="auto" w:fill="FFFFFF"/>
        <w:jc w:val="both"/>
        <w:rPr>
          <w:rFonts w:ascii="Arial" w:hAnsi="Arial" w:cs="Arial"/>
        </w:rPr>
      </w:pPr>
      <w:bookmarkStart w:id="0" w:name="_Hlk146626543"/>
      <w:r w:rsidRPr="007B341F">
        <w:rPr>
          <w:rFonts w:ascii="Arial" w:hAnsi="Arial" w:cs="Arial"/>
        </w:rPr>
        <w:t xml:space="preserve">Szczegółowy opis części zamówienia </w:t>
      </w:r>
      <w:proofErr w:type="spellStart"/>
      <w:r w:rsidRPr="007B341F">
        <w:rPr>
          <w:rFonts w:ascii="Arial" w:hAnsi="Arial" w:cs="Arial"/>
        </w:rPr>
        <w:t>z</w:t>
      </w:r>
      <w:r w:rsidR="00F25887" w:rsidRPr="007B341F">
        <w:rPr>
          <w:rFonts w:ascii="Arial" w:hAnsi="Arial" w:cs="Arial"/>
        </w:rPr>
        <w:t>awart</w:t>
      </w:r>
      <w:proofErr w:type="spellEnd"/>
      <w:r w:rsidRPr="007B341F">
        <w:rPr>
          <w:rFonts w:ascii="Arial" w:hAnsi="Arial" w:cs="Arial"/>
        </w:rPr>
        <w:t xml:space="preserve"> został w załączników do SWZ</w:t>
      </w:r>
      <w:bookmarkEnd w:id="0"/>
      <w:r w:rsidR="00C05463">
        <w:rPr>
          <w:rFonts w:ascii="Arial" w:hAnsi="Arial" w:cs="Arial"/>
        </w:rPr>
        <w:t xml:space="preserve"> nr 5.2</w:t>
      </w:r>
    </w:p>
    <w:p w14:paraId="7B06BE24" w14:textId="7C790708" w:rsidR="006B2FAD" w:rsidRPr="007B341F" w:rsidRDefault="006B2FAD" w:rsidP="001232B5">
      <w:pPr>
        <w:shd w:val="clear" w:color="auto" w:fill="FFFFFF"/>
        <w:jc w:val="both"/>
        <w:rPr>
          <w:rFonts w:ascii="Arial" w:hAnsi="Arial" w:cs="Arial"/>
        </w:rPr>
      </w:pPr>
      <w:r w:rsidRPr="007B341F">
        <w:rPr>
          <w:rFonts w:ascii="Arial" w:hAnsi="Arial" w:cs="Arial"/>
        </w:rPr>
        <w:t>Część nr 3: Dostawa sprzętu multimedialnego do przedszkola w Górznie</w:t>
      </w:r>
    </w:p>
    <w:p w14:paraId="5A8C9804" w14:textId="1F4649E1" w:rsidR="006B2FAD" w:rsidRPr="007B341F" w:rsidRDefault="006B2FAD" w:rsidP="001232B5">
      <w:pPr>
        <w:shd w:val="clear" w:color="auto" w:fill="FFFFFF"/>
        <w:jc w:val="both"/>
        <w:rPr>
          <w:rFonts w:ascii="Arial" w:hAnsi="Arial" w:cs="Arial"/>
        </w:rPr>
      </w:pPr>
      <w:r w:rsidRPr="007B341F">
        <w:rPr>
          <w:rFonts w:ascii="Arial" w:hAnsi="Arial" w:cs="Arial"/>
        </w:rPr>
        <w:t>Szczegółowy opis części zamówienia zawarty został w załączników do SWZ</w:t>
      </w:r>
      <w:r w:rsidR="00C05463">
        <w:rPr>
          <w:rFonts w:ascii="Arial" w:hAnsi="Arial" w:cs="Arial"/>
        </w:rPr>
        <w:t xml:space="preserve"> nr 5.3</w:t>
      </w:r>
    </w:p>
    <w:p w14:paraId="070C72FE" w14:textId="775FA734" w:rsidR="006B2FAD" w:rsidRPr="007B341F" w:rsidRDefault="006B2FAD" w:rsidP="001232B5">
      <w:pPr>
        <w:shd w:val="clear" w:color="auto" w:fill="FFFFFF"/>
        <w:jc w:val="both"/>
        <w:rPr>
          <w:rFonts w:ascii="Arial" w:hAnsi="Arial" w:cs="Arial"/>
        </w:rPr>
      </w:pPr>
      <w:r w:rsidRPr="007B341F">
        <w:rPr>
          <w:rFonts w:ascii="Arial" w:hAnsi="Arial" w:cs="Arial"/>
        </w:rPr>
        <w:t>Część nr 4: Dostawa pozostałych elementów wyposażenia</w:t>
      </w:r>
    </w:p>
    <w:p w14:paraId="7936D520" w14:textId="1A076FE0" w:rsidR="006B2FAD" w:rsidRPr="007B341F" w:rsidRDefault="006B2FAD" w:rsidP="001232B5">
      <w:pPr>
        <w:shd w:val="clear" w:color="auto" w:fill="FFFFFF"/>
        <w:jc w:val="both"/>
        <w:rPr>
          <w:rFonts w:ascii="Arial" w:hAnsi="Arial" w:cs="Arial"/>
        </w:rPr>
      </w:pPr>
      <w:r w:rsidRPr="007B341F">
        <w:rPr>
          <w:rFonts w:ascii="Arial" w:hAnsi="Arial" w:cs="Arial"/>
        </w:rPr>
        <w:t>Szczegółowy opis części zamówienia zawarty został w załączników do SWZ</w:t>
      </w:r>
      <w:r w:rsidR="00C05463">
        <w:rPr>
          <w:rFonts w:ascii="Arial" w:hAnsi="Arial" w:cs="Arial"/>
        </w:rPr>
        <w:t xml:space="preserve"> nr 5.3</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18E4389D"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Zamawiający dopuszcza złożenie oferty równoważnej rozwiązaniom opisywanym</w:t>
      </w:r>
    </w:p>
    <w:p w14:paraId="065CB0DC"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przez wskazanie, nazw własnych, znaków towarowych, patentów, pochodzenia lub</w:t>
      </w:r>
    </w:p>
    <w:p w14:paraId="2CF9A8E3"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norm pod warunkiem, że zaproponowane rozwiązanie będzie miało te same lub</w:t>
      </w:r>
    </w:p>
    <w:p w14:paraId="00D0D274"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lepsze, lub nowsze cechy funkcjonalne oraz parametry, co wskazane w SWZ, których</w:t>
      </w:r>
    </w:p>
    <w:p w14:paraId="1E79B0DB" w14:textId="77777777" w:rsid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jakość nie może być gorsza od jakości określonej w specyfikacji produktu.</w:t>
      </w:r>
    </w:p>
    <w:p w14:paraId="0FC98F70" w14:textId="4A0BDAA3" w:rsidR="00B159BF" w:rsidRPr="00FF652A" w:rsidRDefault="0038765F" w:rsidP="00F57CC9">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w:t>
      </w:r>
      <w:r w:rsidR="00BD069A">
        <w:rPr>
          <w:rFonts w:ascii="Arial" w:eastAsia="Calibri" w:hAnsi="Arial" w:cs="Arial"/>
          <w:sz w:val="22"/>
          <w:szCs w:val="22"/>
        </w:rPr>
        <w:t xml:space="preserve"> nazw</w:t>
      </w:r>
      <w:r w:rsidR="00F57CC9">
        <w:rPr>
          <w:rFonts w:ascii="Arial" w:eastAsia="Calibri" w:hAnsi="Arial" w:cs="Arial"/>
          <w:sz w:val="22"/>
          <w:szCs w:val="22"/>
        </w:rPr>
        <w:t xml:space="preserve"> </w:t>
      </w:r>
      <w:r w:rsidRPr="00FF652A">
        <w:rPr>
          <w:rFonts w:ascii="Arial" w:eastAsia="Calibri" w:hAnsi="Arial" w:cs="Arial"/>
          <w:sz w:val="22"/>
          <w:szCs w:val="22"/>
        </w:rPr>
        <w:t>dopisuje się wyrazy "lub równoważne".</w:t>
      </w:r>
    </w:p>
    <w:p w14:paraId="75C6BA6F" w14:textId="51D7D13C"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 dopuszcza składania ofert częściowych.</w:t>
      </w:r>
    </w:p>
    <w:p w14:paraId="63EB2DEE" w14:textId="11C10D13" w:rsidR="00B159BF" w:rsidRPr="005A7CC8" w:rsidRDefault="0038765F">
      <w:pPr>
        <w:pStyle w:val="Standard"/>
        <w:shd w:val="clear" w:color="auto" w:fill="FFFFFF"/>
        <w:spacing w:line="360" w:lineRule="auto"/>
        <w:jc w:val="both"/>
        <w:rPr>
          <w:rFonts w:ascii="Arial" w:hAnsi="Arial" w:cs="Arial"/>
          <w:sz w:val="22"/>
          <w:szCs w:val="22"/>
        </w:rPr>
      </w:pPr>
      <w:r w:rsidRPr="005A7CC8">
        <w:rPr>
          <w:rFonts w:ascii="Arial" w:hAnsi="Arial" w:cs="Arial"/>
          <w:sz w:val="22"/>
          <w:szCs w:val="22"/>
        </w:rPr>
        <w:t>Zamawiający informuje, że</w:t>
      </w:r>
      <w:r w:rsidR="008D5241" w:rsidRPr="005A7CC8">
        <w:rPr>
          <w:rFonts w:ascii="Arial" w:hAnsi="Arial" w:cs="Arial"/>
          <w:sz w:val="22"/>
          <w:szCs w:val="22"/>
        </w:rPr>
        <w:t xml:space="preserve"> </w:t>
      </w:r>
      <w:r w:rsidRPr="005A7CC8">
        <w:rPr>
          <w:rFonts w:ascii="Arial" w:hAnsi="Arial" w:cs="Arial"/>
          <w:sz w:val="22"/>
          <w:szCs w:val="22"/>
        </w:rPr>
        <w:t>dokona</w:t>
      </w:r>
      <w:r w:rsidR="005A7CC8" w:rsidRPr="005A7CC8">
        <w:rPr>
          <w:rFonts w:ascii="Arial" w:hAnsi="Arial" w:cs="Arial"/>
          <w:sz w:val="22"/>
          <w:szCs w:val="22"/>
        </w:rPr>
        <w:t>ł</w:t>
      </w:r>
      <w:r w:rsidRPr="005A7CC8">
        <w:rPr>
          <w:rFonts w:ascii="Arial" w:hAnsi="Arial" w:cs="Arial"/>
          <w:sz w:val="22"/>
          <w:szCs w:val="22"/>
        </w:rPr>
        <w:t xml:space="preserve"> </w:t>
      </w:r>
      <w:r w:rsidR="005A7CC8" w:rsidRPr="005A7CC8">
        <w:rPr>
          <w:rFonts w:ascii="Arial" w:hAnsi="Arial" w:cs="Arial"/>
          <w:sz w:val="22"/>
          <w:szCs w:val="22"/>
        </w:rPr>
        <w:t>p</w:t>
      </w:r>
      <w:r w:rsidRPr="005A7CC8">
        <w:rPr>
          <w:rFonts w:ascii="Arial" w:hAnsi="Arial" w:cs="Arial"/>
          <w:sz w:val="22"/>
          <w:szCs w:val="22"/>
        </w:rPr>
        <w:t>odziału zamówienia na części z uwagi n</w:t>
      </w:r>
      <w:r w:rsidR="008D5241" w:rsidRPr="005A7CC8">
        <w:rPr>
          <w:rFonts w:ascii="Arial" w:hAnsi="Arial" w:cs="Arial"/>
          <w:sz w:val="22"/>
          <w:szCs w:val="22"/>
        </w:rPr>
        <w:t>a to, że zamówienie stanowi</w:t>
      </w:r>
      <w:r w:rsidR="005A7CC8" w:rsidRPr="005A7CC8">
        <w:rPr>
          <w:rFonts w:ascii="Arial" w:hAnsi="Arial" w:cs="Arial"/>
          <w:sz w:val="22"/>
          <w:szCs w:val="22"/>
        </w:rPr>
        <w:t xml:space="preserve">ą odrębne części </w:t>
      </w:r>
      <w:r w:rsidR="008D5241" w:rsidRPr="005A7CC8">
        <w:rPr>
          <w:rFonts w:ascii="Arial" w:hAnsi="Arial" w:cs="Arial"/>
          <w:sz w:val="22"/>
          <w:szCs w:val="22"/>
        </w:rPr>
        <w:t xml:space="preserve"> </w:t>
      </w:r>
      <w:r w:rsidR="005A7CC8" w:rsidRPr="005A7CC8">
        <w:rPr>
          <w:rFonts w:ascii="Arial" w:hAnsi="Arial" w:cs="Arial"/>
          <w:sz w:val="22"/>
          <w:szCs w:val="22"/>
        </w:rPr>
        <w:t>stanowiące jeden cel.</w:t>
      </w:r>
      <w:r w:rsidRPr="005A7CC8">
        <w:rPr>
          <w:rFonts w:ascii="Arial" w:hAnsi="Arial" w:cs="Arial"/>
          <w:sz w:val="22"/>
          <w:szCs w:val="22"/>
        </w:rPr>
        <w:t>. Zamówienie jest o wartości nieprzekraczającej progów UE</w:t>
      </w:r>
      <w:r w:rsidR="005A7CC8" w:rsidRPr="005A7CC8">
        <w:rPr>
          <w:rFonts w:ascii="Arial" w:hAnsi="Arial" w:cs="Arial"/>
          <w:sz w:val="22"/>
          <w:szCs w:val="22"/>
        </w:rPr>
        <w:t xml:space="preserve">. </w:t>
      </w:r>
      <w:r w:rsidRPr="005A7CC8">
        <w:rPr>
          <w:rFonts w:ascii="Arial" w:hAnsi="Arial" w:cs="Arial"/>
          <w:sz w:val="22"/>
          <w:szCs w:val="22"/>
        </w:rPr>
        <w:t xml:space="preserve"> </w:t>
      </w:r>
      <w:r w:rsidR="005A7CC8" w:rsidRPr="005A7CC8">
        <w:rPr>
          <w:rFonts w:ascii="Arial" w:hAnsi="Arial" w:cs="Arial"/>
          <w:sz w:val="22"/>
          <w:szCs w:val="22"/>
        </w:rPr>
        <w:t>Z</w:t>
      </w:r>
      <w:r w:rsidRPr="005A7CC8">
        <w:rPr>
          <w:rFonts w:ascii="Arial" w:hAnsi="Arial" w:cs="Arial"/>
          <w:sz w:val="22"/>
          <w:szCs w:val="22"/>
        </w:rPr>
        <w:t>amówieni</w:t>
      </w:r>
      <w:r w:rsidR="005A7CC8" w:rsidRPr="005A7CC8">
        <w:rPr>
          <w:rFonts w:ascii="Arial" w:hAnsi="Arial" w:cs="Arial"/>
          <w:sz w:val="22"/>
          <w:szCs w:val="22"/>
        </w:rPr>
        <w:t>e</w:t>
      </w:r>
      <w:r w:rsidRPr="005A7CC8">
        <w:rPr>
          <w:rFonts w:ascii="Arial" w:hAnsi="Arial" w:cs="Arial"/>
          <w:sz w:val="22"/>
          <w:szCs w:val="22"/>
        </w:rPr>
        <w:t xml:space="preserve"> jest dostosowan</w:t>
      </w:r>
      <w:r w:rsidR="005A7CC8" w:rsidRPr="005A7CC8">
        <w:rPr>
          <w:rFonts w:ascii="Arial" w:hAnsi="Arial" w:cs="Arial"/>
          <w:sz w:val="22"/>
          <w:szCs w:val="22"/>
        </w:rPr>
        <w:t>e</w:t>
      </w:r>
      <w:r w:rsidRPr="005A7CC8">
        <w:rPr>
          <w:rFonts w:ascii="Arial" w:hAnsi="Arial" w:cs="Arial"/>
          <w:sz w:val="22"/>
          <w:szCs w:val="22"/>
        </w:rPr>
        <w:t xml:space="preserve">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Zamawiający nie przewiduje zamówień na podstawie art. 214 ust. 1 pkt. 7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Default="00B54CBD">
      <w:pPr>
        <w:pStyle w:val="Textbody"/>
        <w:jc w:val="both"/>
        <w:rPr>
          <w:rFonts w:ascii="Arial" w:hAnsi="Arial" w:cs="Arial"/>
          <w:b/>
          <w:sz w:val="22"/>
          <w:szCs w:val="22"/>
          <w:lang w:val="pl-PL"/>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0ADA7E70" w14:textId="011DA699" w:rsidR="0019491F" w:rsidRPr="002A73F8" w:rsidRDefault="0019491F" w:rsidP="002A73F8">
      <w:pPr>
        <w:pStyle w:val="Textbody"/>
        <w:jc w:val="both"/>
        <w:rPr>
          <w:rFonts w:ascii="Arial" w:hAnsi="Arial" w:cs="Arial"/>
          <w:sz w:val="22"/>
          <w:szCs w:val="22"/>
        </w:rPr>
      </w:pPr>
      <w:r w:rsidRPr="0019491F">
        <w:rPr>
          <w:rFonts w:ascii="Arial" w:hAnsi="Arial" w:cs="Arial"/>
          <w:sz w:val="22"/>
          <w:szCs w:val="22"/>
        </w:rPr>
        <w:t xml:space="preserve">39000000-2 </w:t>
      </w:r>
      <w:proofErr w:type="spellStart"/>
      <w:r w:rsidRPr="0019491F">
        <w:rPr>
          <w:rFonts w:ascii="Arial" w:hAnsi="Arial" w:cs="Arial"/>
          <w:sz w:val="22"/>
          <w:szCs w:val="22"/>
        </w:rPr>
        <w:t>Meble</w:t>
      </w:r>
      <w:proofErr w:type="spellEnd"/>
      <w:r w:rsidRPr="0019491F">
        <w:rPr>
          <w:rFonts w:ascii="Arial" w:hAnsi="Arial" w:cs="Arial"/>
          <w:sz w:val="22"/>
          <w:szCs w:val="22"/>
        </w:rPr>
        <w:t xml:space="preserve"> (</w:t>
      </w:r>
      <w:proofErr w:type="spellStart"/>
      <w:r w:rsidRPr="0019491F">
        <w:rPr>
          <w:rFonts w:ascii="Arial" w:hAnsi="Arial" w:cs="Arial"/>
          <w:sz w:val="22"/>
          <w:szCs w:val="22"/>
        </w:rPr>
        <w:t>włącznie</w:t>
      </w:r>
      <w:proofErr w:type="spellEnd"/>
      <w:r w:rsidRPr="0019491F">
        <w:rPr>
          <w:rFonts w:ascii="Arial" w:hAnsi="Arial" w:cs="Arial"/>
          <w:sz w:val="22"/>
          <w:szCs w:val="22"/>
        </w:rPr>
        <w:t xml:space="preserve"> z </w:t>
      </w:r>
      <w:proofErr w:type="spellStart"/>
      <w:r w:rsidRPr="0019491F">
        <w:rPr>
          <w:rFonts w:ascii="Arial" w:hAnsi="Arial" w:cs="Arial"/>
          <w:sz w:val="22"/>
          <w:szCs w:val="22"/>
        </w:rPr>
        <w:t>biurowymi</w:t>
      </w:r>
      <w:proofErr w:type="spellEnd"/>
      <w:r w:rsidRPr="0019491F">
        <w:rPr>
          <w:rFonts w:ascii="Arial" w:hAnsi="Arial" w:cs="Arial"/>
          <w:sz w:val="22"/>
          <w:szCs w:val="22"/>
        </w:rPr>
        <w:t xml:space="preserve">), </w:t>
      </w:r>
      <w:proofErr w:type="spellStart"/>
      <w:r w:rsidRPr="0019491F">
        <w:rPr>
          <w:rFonts w:ascii="Arial" w:hAnsi="Arial" w:cs="Arial"/>
          <w:sz w:val="22"/>
          <w:szCs w:val="22"/>
        </w:rPr>
        <w:t>wyposażenie</w:t>
      </w:r>
      <w:proofErr w:type="spellEnd"/>
      <w:r w:rsidRPr="0019491F">
        <w:rPr>
          <w:rFonts w:ascii="Arial" w:hAnsi="Arial" w:cs="Arial"/>
          <w:sz w:val="22"/>
          <w:szCs w:val="22"/>
        </w:rPr>
        <w:t xml:space="preserve">, </w:t>
      </w:r>
      <w:proofErr w:type="spellStart"/>
      <w:r w:rsidRPr="0019491F">
        <w:rPr>
          <w:rFonts w:ascii="Arial" w:hAnsi="Arial" w:cs="Arial"/>
          <w:sz w:val="22"/>
          <w:szCs w:val="22"/>
        </w:rPr>
        <w:t>urządzenia</w:t>
      </w:r>
      <w:proofErr w:type="spellEnd"/>
      <w:r w:rsidRPr="0019491F">
        <w:rPr>
          <w:rFonts w:ascii="Arial" w:hAnsi="Arial" w:cs="Arial"/>
          <w:sz w:val="22"/>
          <w:szCs w:val="22"/>
        </w:rPr>
        <w:t xml:space="preserve"> </w:t>
      </w:r>
      <w:proofErr w:type="spellStart"/>
      <w:r w:rsidRPr="0019491F">
        <w:rPr>
          <w:rFonts w:ascii="Arial" w:hAnsi="Arial" w:cs="Arial"/>
          <w:sz w:val="22"/>
          <w:szCs w:val="22"/>
        </w:rPr>
        <w:t>domowe</w:t>
      </w:r>
      <w:proofErr w:type="spellEnd"/>
      <w:r w:rsidRPr="0019491F">
        <w:rPr>
          <w:rFonts w:ascii="Arial" w:hAnsi="Arial" w:cs="Arial"/>
          <w:sz w:val="22"/>
          <w:szCs w:val="22"/>
        </w:rPr>
        <w:t xml:space="preserve"> (z </w:t>
      </w:r>
      <w:proofErr w:type="spellStart"/>
      <w:r w:rsidRPr="0019491F">
        <w:rPr>
          <w:rFonts w:ascii="Arial" w:hAnsi="Arial" w:cs="Arial"/>
          <w:sz w:val="22"/>
          <w:szCs w:val="22"/>
        </w:rPr>
        <w:t>wyłączeniem</w:t>
      </w:r>
      <w:proofErr w:type="spellEnd"/>
      <w:r w:rsidRPr="0019491F">
        <w:rPr>
          <w:rFonts w:ascii="Arial" w:hAnsi="Arial" w:cs="Arial"/>
          <w:sz w:val="22"/>
          <w:szCs w:val="22"/>
        </w:rPr>
        <w:t xml:space="preserve"> </w:t>
      </w:r>
      <w:proofErr w:type="spellStart"/>
      <w:r w:rsidRPr="0019491F">
        <w:rPr>
          <w:rFonts w:ascii="Arial" w:hAnsi="Arial" w:cs="Arial"/>
          <w:sz w:val="22"/>
          <w:szCs w:val="22"/>
        </w:rPr>
        <w:t>oświetlenia</w:t>
      </w:r>
      <w:proofErr w:type="spellEnd"/>
      <w:r w:rsidRPr="0019491F">
        <w:rPr>
          <w:rFonts w:ascii="Arial" w:hAnsi="Arial" w:cs="Arial"/>
          <w:sz w:val="22"/>
          <w:szCs w:val="22"/>
        </w:rPr>
        <w:t xml:space="preserve">) </w:t>
      </w:r>
      <w:proofErr w:type="spellStart"/>
      <w:r w:rsidRPr="0019491F">
        <w:rPr>
          <w:rFonts w:ascii="Arial" w:hAnsi="Arial" w:cs="Arial"/>
          <w:sz w:val="22"/>
          <w:szCs w:val="22"/>
        </w:rPr>
        <w:t>i</w:t>
      </w:r>
      <w:proofErr w:type="spellEnd"/>
      <w:r w:rsidRPr="0019491F">
        <w:rPr>
          <w:rFonts w:ascii="Arial" w:hAnsi="Arial" w:cs="Arial"/>
          <w:sz w:val="22"/>
          <w:szCs w:val="22"/>
        </w:rPr>
        <w:t xml:space="preserve"> </w:t>
      </w:r>
      <w:proofErr w:type="spellStart"/>
      <w:r w:rsidRPr="0019491F">
        <w:rPr>
          <w:rFonts w:ascii="Arial" w:hAnsi="Arial" w:cs="Arial"/>
          <w:sz w:val="22"/>
          <w:szCs w:val="22"/>
        </w:rPr>
        <w:t>środki</w:t>
      </w:r>
      <w:proofErr w:type="spellEnd"/>
      <w:r w:rsidRPr="0019491F">
        <w:rPr>
          <w:rFonts w:ascii="Arial" w:hAnsi="Arial" w:cs="Arial"/>
          <w:sz w:val="22"/>
          <w:szCs w:val="22"/>
        </w:rPr>
        <w:t xml:space="preserve"> </w:t>
      </w:r>
      <w:proofErr w:type="spellStart"/>
      <w:r w:rsidRPr="0019491F">
        <w:rPr>
          <w:rFonts w:ascii="Arial" w:hAnsi="Arial" w:cs="Arial"/>
          <w:sz w:val="22"/>
          <w:szCs w:val="22"/>
        </w:rPr>
        <w:t>czyszczące</w:t>
      </w:r>
      <w:proofErr w:type="spellEnd"/>
    </w:p>
    <w:p w14:paraId="6ADA6EE9"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 xml:space="preserve">39161000-8 </w:t>
      </w:r>
      <w:proofErr w:type="spellStart"/>
      <w:r w:rsidRPr="002A73F8">
        <w:rPr>
          <w:rFonts w:ascii="Arial" w:hAnsi="Arial" w:cs="Arial"/>
          <w:sz w:val="22"/>
          <w:szCs w:val="22"/>
        </w:rPr>
        <w:t>Meble</w:t>
      </w:r>
      <w:proofErr w:type="spellEnd"/>
      <w:r w:rsidRPr="002A73F8">
        <w:rPr>
          <w:rFonts w:ascii="Arial" w:hAnsi="Arial" w:cs="Arial"/>
          <w:sz w:val="22"/>
          <w:szCs w:val="22"/>
        </w:rPr>
        <w:t xml:space="preserve"> </w:t>
      </w:r>
      <w:proofErr w:type="spellStart"/>
      <w:r w:rsidRPr="002A73F8">
        <w:rPr>
          <w:rFonts w:ascii="Arial" w:hAnsi="Arial" w:cs="Arial"/>
          <w:sz w:val="22"/>
          <w:szCs w:val="22"/>
        </w:rPr>
        <w:t>przedszkolne</w:t>
      </w:r>
      <w:proofErr w:type="spellEnd"/>
    </w:p>
    <w:p w14:paraId="61F96BB7"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 xml:space="preserve">32322000-6 </w:t>
      </w:r>
      <w:proofErr w:type="spellStart"/>
      <w:r w:rsidRPr="002A73F8">
        <w:rPr>
          <w:rFonts w:ascii="Arial" w:hAnsi="Arial" w:cs="Arial"/>
          <w:sz w:val="22"/>
          <w:szCs w:val="22"/>
        </w:rPr>
        <w:t>Urządzenia</w:t>
      </w:r>
      <w:proofErr w:type="spellEnd"/>
      <w:r w:rsidRPr="002A73F8">
        <w:rPr>
          <w:rFonts w:ascii="Arial" w:hAnsi="Arial" w:cs="Arial"/>
          <w:sz w:val="22"/>
          <w:szCs w:val="22"/>
        </w:rPr>
        <w:t xml:space="preserve"> </w:t>
      </w:r>
      <w:proofErr w:type="spellStart"/>
      <w:r w:rsidRPr="002A73F8">
        <w:rPr>
          <w:rFonts w:ascii="Arial" w:hAnsi="Arial" w:cs="Arial"/>
          <w:sz w:val="22"/>
          <w:szCs w:val="22"/>
        </w:rPr>
        <w:t>multimedialne</w:t>
      </w:r>
      <w:proofErr w:type="spellEnd"/>
    </w:p>
    <w:p w14:paraId="38A627DE"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 xml:space="preserve">30200000-1 </w:t>
      </w:r>
      <w:proofErr w:type="spellStart"/>
      <w:r w:rsidRPr="002A73F8">
        <w:rPr>
          <w:rFonts w:ascii="Arial" w:hAnsi="Arial" w:cs="Arial"/>
          <w:sz w:val="22"/>
          <w:szCs w:val="22"/>
        </w:rPr>
        <w:t>urządzenia</w:t>
      </w:r>
      <w:proofErr w:type="spellEnd"/>
      <w:r w:rsidRPr="002A73F8">
        <w:rPr>
          <w:rFonts w:ascii="Arial" w:hAnsi="Arial" w:cs="Arial"/>
          <w:sz w:val="22"/>
          <w:szCs w:val="22"/>
        </w:rPr>
        <w:t xml:space="preserve"> </w:t>
      </w:r>
      <w:proofErr w:type="spellStart"/>
      <w:r w:rsidRPr="002A73F8">
        <w:rPr>
          <w:rFonts w:ascii="Arial" w:hAnsi="Arial" w:cs="Arial"/>
          <w:sz w:val="22"/>
          <w:szCs w:val="22"/>
        </w:rPr>
        <w:t>komputerowe</w:t>
      </w:r>
      <w:proofErr w:type="spellEnd"/>
    </w:p>
    <w:p w14:paraId="115D748B"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t xml:space="preserve">32000000-3 </w:t>
      </w:r>
      <w:proofErr w:type="spellStart"/>
      <w:r w:rsidRPr="002A73F8">
        <w:rPr>
          <w:rFonts w:ascii="Arial" w:hAnsi="Arial" w:cs="Arial"/>
          <w:sz w:val="22"/>
          <w:szCs w:val="22"/>
        </w:rPr>
        <w:t>Sprzęt</w:t>
      </w:r>
      <w:proofErr w:type="spellEnd"/>
      <w:r w:rsidRPr="002A73F8">
        <w:rPr>
          <w:rFonts w:ascii="Arial" w:hAnsi="Arial" w:cs="Arial"/>
          <w:sz w:val="22"/>
          <w:szCs w:val="22"/>
        </w:rPr>
        <w:t xml:space="preserve"> </w:t>
      </w:r>
      <w:proofErr w:type="spellStart"/>
      <w:r w:rsidRPr="002A73F8">
        <w:rPr>
          <w:rFonts w:ascii="Arial" w:hAnsi="Arial" w:cs="Arial"/>
          <w:sz w:val="22"/>
          <w:szCs w:val="22"/>
        </w:rPr>
        <w:t>radiowy</w:t>
      </w:r>
      <w:proofErr w:type="spellEnd"/>
      <w:r w:rsidRPr="002A73F8">
        <w:rPr>
          <w:rFonts w:ascii="Arial" w:hAnsi="Arial" w:cs="Arial"/>
          <w:sz w:val="22"/>
          <w:szCs w:val="22"/>
        </w:rPr>
        <w:t xml:space="preserve">, </w:t>
      </w:r>
      <w:proofErr w:type="spellStart"/>
      <w:r w:rsidRPr="002A73F8">
        <w:rPr>
          <w:rFonts w:ascii="Arial" w:hAnsi="Arial" w:cs="Arial"/>
          <w:sz w:val="22"/>
          <w:szCs w:val="22"/>
        </w:rPr>
        <w:t>telewizyjny</w:t>
      </w:r>
      <w:proofErr w:type="spellEnd"/>
      <w:r w:rsidRPr="002A73F8">
        <w:rPr>
          <w:rFonts w:ascii="Arial" w:hAnsi="Arial" w:cs="Arial"/>
          <w:sz w:val="22"/>
          <w:szCs w:val="22"/>
        </w:rPr>
        <w:t xml:space="preserve">, </w:t>
      </w:r>
      <w:proofErr w:type="spellStart"/>
      <w:r w:rsidRPr="002A73F8">
        <w:rPr>
          <w:rFonts w:ascii="Arial" w:hAnsi="Arial" w:cs="Arial"/>
          <w:sz w:val="22"/>
          <w:szCs w:val="22"/>
        </w:rPr>
        <w:t>komunikacyjny</w:t>
      </w:r>
      <w:proofErr w:type="spellEnd"/>
      <w:r w:rsidRPr="002A73F8">
        <w:rPr>
          <w:rFonts w:ascii="Arial" w:hAnsi="Arial" w:cs="Arial"/>
          <w:sz w:val="22"/>
          <w:szCs w:val="22"/>
        </w:rPr>
        <w:t xml:space="preserve">, </w:t>
      </w:r>
      <w:proofErr w:type="spellStart"/>
      <w:r w:rsidRPr="002A73F8">
        <w:rPr>
          <w:rFonts w:ascii="Arial" w:hAnsi="Arial" w:cs="Arial"/>
          <w:sz w:val="22"/>
          <w:szCs w:val="22"/>
        </w:rPr>
        <w:t>telekomunikacyjny</w:t>
      </w:r>
      <w:proofErr w:type="spellEnd"/>
      <w:r w:rsidRPr="002A73F8">
        <w:rPr>
          <w:rFonts w:ascii="Arial" w:hAnsi="Arial" w:cs="Arial"/>
          <w:sz w:val="22"/>
          <w:szCs w:val="22"/>
        </w:rPr>
        <w:t xml:space="preserve"> </w:t>
      </w:r>
      <w:proofErr w:type="spellStart"/>
      <w:r w:rsidRPr="002A73F8">
        <w:rPr>
          <w:rFonts w:ascii="Arial" w:hAnsi="Arial" w:cs="Arial"/>
          <w:sz w:val="22"/>
          <w:szCs w:val="22"/>
        </w:rPr>
        <w:t>i</w:t>
      </w:r>
      <w:proofErr w:type="spellEnd"/>
      <w:r w:rsidRPr="002A73F8">
        <w:rPr>
          <w:rFonts w:ascii="Arial" w:hAnsi="Arial" w:cs="Arial"/>
          <w:sz w:val="22"/>
          <w:szCs w:val="22"/>
        </w:rPr>
        <w:t xml:space="preserve"> </w:t>
      </w:r>
      <w:proofErr w:type="spellStart"/>
      <w:r w:rsidRPr="002A73F8">
        <w:rPr>
          <w:rFonts w:ascii="Arial" w:hAnsi="Arial" w:cs="Arial"/>
          <w:sz w:val="22"/>
          <w:szCs w:val="22"/>
        </w:rPr>
        <w:t>podobny</w:t>
      </w:r>
      <w:proofErr w:type="spellEnd"/>
    </w:p>
    <w:p w14:paraId="494CAD18" w14:textId="77777777" w:rsidR="002A73F8" w:rsidRPr="002A73F8" w:rsidRDefault="002A73F8" w:rsidP="002A73F8">
      <w:pPr>
        <w:pStyle w:val="Textbody"/>
        <w:jc w:val="both"/>
        <w:rPr>
          <w:rFonts w:ascii="Arial" w:hAnsi="Arial" w:cs="Arial"/>
          <w:sz w:val="22"/>
          <w:szCs w:val="22"/>
        </w:rPr>
      </w:pPr>
      <w:r w:rsidRPr="002A73F8">
        <w:rPr>
          <w:rFonts w:ascii="Arial" w:hAnsi="Arial" w:cs="Arial"/>
          <w:sz w:val="22"/>
          <w:szCs w:val="22"/>
        </w:rPr>
        <w:lastRenderedPageBreak/>
        <w:t xml:space="preserve">37000000-8 </w:t>
      </w:r>
      <w:proofErr w:type="spellStart"/>
      <w:r w:rsidRPr="002A73F8">
        <w:rPr>
          <w:rFonts w:ascii="Arial" w:hAnsi="Arial" w:cs="Arial"/>
          <w:sz w:val="22"/>
          <w:szCs w:val="22"/>
        </w:rPr>
        <w:t>Instrumenty</w:t>
      </w:r>
      <w:proofErr w:type="spellEnd"/>
      <w:r w:rsidRPr="002A73F8">
        <w:rPr>
          <w:rFonts w:ascii="Arial" w:hAnsi="Arial" w:cs="Arial"/>
          <w:sz w:val="22"/>
          <w:szCs w:val="22"/>
        </w:rPr>
        <w:t xml:space="preserve"> </w:t>
      </w:r>
      <w:proofErr w:type="spellStart"/>
      <w:r w:rsidRPr="002A73F8">
        <w:rPr>
          <w:rFonts w:ascii="Arial" w:hAnsi="Arial" w:cs="Arial"/>
          <w:sz w:val="22"/>
          <w:szCs w:val="22"/>
        </w:rPr>
        <w:t>muzyczne</w:t>
      </w:r>
      <w:proofErr w:type="spellEnd"/>
      <w:r w:rsidRPr="002A73F8">
        <w:rPr>
          <w:rFonts w:ascii="Arial" w:hAnsi="Arial" w:cs="Arial"/>
          <w:sz w:val="22"/>
          <w:szCs w:val="22"/>
        </w:rPr>
        <w:t xml:space="preserve">, </w:t>
      </w:r>
      <w:proofErr w:type="spellStart"/>
      <w:r w:rsidRPr="002A73F8">
        <w:rPr>
          <w:rFonts w:ascii="Arial" w:hAnsi="Arial" w:cs="Arial"/>
          <w:sz w:val="22"/>
          <w:szCs w:val="22"/>
        </w:rPr>
        <w:t>artykuły</w:t>
      </w:r>
      <w:proofErr w:type="spellEnd"/>
      <w:r w:rsidRPr="002A73F8">
        <w:rPr>
          <w:rFonts w:ascii="Arial" w:hAnsi="Arial" w:cs="Arial"/>
          <w:sz w:val="22"/>
          <w:szCs w:val="22"/>
        </w:rPr>
        <w:t xml:space="preserve"> </w:t>
      </w:r>
      <w:proofErr w:type="spellStart"/>
      <w:r w:rsidRPr="002A73F8">
        <w:rPr>
          <w:rFonts w:ascii="Arial" w:hAnsi="Arial" w:cs="Arial"/>
          <w:sz w:val="22"/>
          <w:szCs w:val="22"/>
        </w:rPr>
        <w:t>sportowe</w:t>
      </w:r>
      <w:proofErr w:type="spellEnd"/>
      <w:r w:rsidRPr="002A73F8">
        <w:rPr>
          <w:rFonts w:ascii="Arial" w:hAnsi="Arial" w:cs="Arial"/>
          <w:sz w:val="22"/>
          <w:szCs w:val="22"/>
        </w:rPr>
        <w:t xml:space="preserve">, </w:t>
      </w:r>
      <w:proofErr w:type="spellStart"/>
      <w:r w:rsidRPr="002A73F8">
        <w:rPr>
          <w:rFonts w:ascii="Arial" w:hAnsi="Arial" w:cs="Arial"/>
          <w:sz w:val="22"/>
          <w:szCs w:val="22"/>
        </w:rPr>
        <w:t>gry</w:t>
      </w:r>
      <w:proofErr w:type="spellEnd"/>
      <w:r w:rsidRPr="002A73F8">
        <w:rPr>
          <w:rFonts w:ascii="Arial" w:hAnsi="Arial" w:cs="Arial"/>
          <w:sz w:val="22"/>
          <w:szCs w:val="22"/>
        </w:rPr>
        <w:t xml:space="preserve">, </w:t>
      </w:r>
      <w:proofErr w:type="spellStart"/>
      <w:r w:rsidRPr="002A73F8">
        <w:rPr>
          <w:rFonts w:ascii="Arial" w:hAnsi="Arial" w:cs="Arial"/>
          <w:sz w:val="22"/>
          <w:szCs w:val="22"/>
        </w:rPr>
        <w:t>zabawki</w:t>
      </w:r>
      <w:proofErr w:type="spellEnd"/>
      <w:r w:rsidRPr="002A73F8">
        <w:rPr>
          <w:rFonts w:ascii="Arial" w:hAnsi="Arial" w:cs="Arial"/>
          <w:sz w:val="22"/>
          <w:szCs w:val="22"/>
        </w:rPr>
        <w:t xml:space="preserve">, </w:t>
      </w:r>
      <w:proofErr w:type="spellStart"/>
      <w:r w:rsidRPr="002A73F8">
        <w:rPr>
          <w:rFonts w:ascii="Arial" w:hAnsi="Arial" w:cs="Arial"/>
          <w:sz w:val="22"/>
          <w:szCs w:val="22"/>
        </w:rPr>
        <w:t>wyroby</w:t>
      </w:r>
      <w:proofErr w:type="spellEnd"/>
      <w:r w:rsidRPr="002A73F8">
        <w:rPr>
          <w:rFonts w:ascii="Arial" w:hAnsi="Arial" w:cs="Arial"/>
          <w:sz w:val="22"/>
          <w:szCs w:val="22"/>
        </w:rPr>
        <w:t xml:space="preserve"> </w:t>
      </w:r>
      <w:proofErr w:type="spellStart"/>
      <w:r w:rsidRPr="002A73F8">
        <w:rPr>
          <w:rFonts w:ascii="Arial" w:hAnsi="Arial" w:cs="Arial"/>
          <w:sz w:val="22"/>
          <w:szCs w:val="22"/>
        </w:rPr>
        <w:t>rzemieślnicze</w:t>
      </w:r>
      <w:proofErr w:type="spellEnd"/>
      <w:r w:rsidRPr="002A73F8">
        <w:rPr>
          <w:rFonts w:ascii="Arial" w:hAnsi="Arial" w:cs="Arial"/>
          <w:sz w:val="22"/>
          <w:szCs w:val="22"/>
        </w:rPr>
        <w:t xml:space="preserve">, </w:t>
      </w:r>
      <w:proofErr w:type="spellStart"/>
      <w:r w:rsidRPr="002A73F8">
        <w:rPr>
          <w:rFonts w:ascii="Arial" w:hAnsi="Arial" w:cs="Arial"/>
          <w:sz w:val="22"/>
          <w:szCs w:val="22"/>
        </w:rPr>
        <w:t>materiały</w:t>
      </w:r>
      <w:proofErr w:type="spellEnd"/>
      <w:r w:rsidRPr="002A73F8">
        <w:rPr>
          <w:rFonts w:ascii="Arial" w:hAnsi="Arial" w:cs="Arial"/>
          <w:sz w:val="22"/>
          <w:szCs w:val="22"/>
        </w:rPr>
        <w:t xml:space="preserve"> </w:t>
      </w:r>
      <w:proofErr w:type="spellStart"/>
      <w:r w:rsidRPr="002A73F8">
        <w:rPr>
          <w:rFonts w:ascii="Arial" w:hAnsi="Arial" w:cs="Arial"/>
          <w:sz w:val="22"/>
          <w:szCs w:val="22"/>
        </w:rPr>
        <w:t>i</w:t>
      </w:r>
      <w:proofErr w:type="spellEnd"/>
      <w:r w:rsidRPr="002A73F8">
        <w:rPr>
          <w:rFonts w:ascii="Arial" w:hAnsi="Arial" w:cs="Arial"/>
          <w:sz w:val="22"/>
          <w:szCs w:val="22"/>
        </w:rPr>
        <w:t xml:space="preserve"> </w:t>
      </w:r>
      <w:proofErr w:type="spellStart"/>
      <w:r w:rsidRPr="002A73F8">
        <w:rPr>
          <w:rFonts w:ascii="Arial" w:hAnsi="Arial" w:cs="Arial"/>
          <w:sz w:val="22"/>
          <w:szCs w:val="22"/>
        </w:rPr>
        <w:t>akcesoria</w:t>
      </w:r>
      <w:proofErr w:type="spellEnd"/>
      <w:r w:rsidRPr="002A73F8">
        <w:rPr>
          <w:rFonts w:ascii="Arial" w:hAnsi="Arial" w:cs="Arial"/>
          <w:sz w:val="22"/>
          <w:szCs w:val="22"/>
        </w:rPr>
        <w:t xml:space="preserve"> </w:t>
      </w:r>
      <w:proofErr w:type="spellStart"/>
      <w:r w:rsidRPr="002A73F8">
        <w:rPr>
          <w:rFonts w:ascii="Arial" w:hAnsi="Arial" w:cs="Arial"/>
          <w:sz w:val="22"/>
          <w:szCs w:val="22"/>
        </w:rPr>
        <w:t>artystyczne</w:t>
      </w:r>
      <w:proofErr w:type="spellEnd"/>
    </w:p>
    <w:p w14:paraId="53097C16" w14:textId="175A5F0D" w:rsidR="0019491F" w:rsidRDefault="002A73F8" w:rsidP="002A73F8">
      <w:pPr>
        <w:pStyle w:val="Textbody"/>
        <w:jc w:val="both"/>
        <w:rPr>
          <w:rFonts w:ascii="Arial" w:hAnsi="Arial" w:cs="Arial"/>
          <w:sz w:val="22"/>
          <w:szCs w:val="22"/>
        </w:rPr>
      </w:pPr>
      <w:r w:rsidRPr="002A73F8">
        <w:rPr>
          <w:rFonts w:ascii="Arial" w:hAnsi="Arial" w:cs="Arial"/>
          <w:sz w:val="22"/>
          <w:szCs w:val="22"/>
        </w:rPr>
        <w:t xml:space="preserve">39162100-6 </w:t>
      </w:r>
      <w:proofErr w:type="spellStart"/>
      <w:r w:rsidRPr="002A73F8">
        <w:rPr>
          <w:rFonts w:ascii="Arial" w:hAnsi="Arial" w:cs="Arial"/>
          <w:sz w:val="22"/>
          <w:szCs w:val="22"/>
        </w:rPr>
        <w:t>Pomoce</w:t>
      </w:r>
      <w:proofErr w:type="spellEnd"/>
      <w:r w:rsidRPr="002A73F8">
        <w:rPr>
          <w:rFonts w:ascii="Arial" w:hAnsi="Arial" w:cs="Arial"/>
          <w:sz w:val="22"/>
          <w:szCs w:val="22"/>
        </w:rPr>
        <w:t xml:space="preserve"> </w:t>
      </w:r>
      <w:proofErr w:type="spellStart"/>
      <w:r w:rsidRPr="002A73F8">
        <w:rPr>
          <w:rFonts w:ascii="Arial" w:hAnsi="Arial" w:cs="Arial"/>
          <w:sz w:val="22"/>
          <w:szCs w:val="22"/>
        </w:rPr>
        <w:t>dydaktyczne</w:t>
      </w:r>
      <w:proofErr w:type="spellEnd"/>
    </w:p>
    <w:p w14:paraId="613D457C" w14:textId="7EB2DAF8" w:rsidR="0019491F" w:rsidRPr="00FF652A" w:rsidRDefault="0019491F" w:rsidP="002A73F8">
      <w:pPr>
        <w:pStyle w:val="Textbody"/>
        <w:jc w:val="both"/>
        <w:rPr>
          <w:rFonts w:ascii="Arial" w:hAnsi="Arial" w:cs="Arial"/>
          <w:sz w:val="22"/>
          <w:szCs w:val="22"/>
        </w:rPr>
      </w:pPr>
      <w:r w:rsidRPr="0019491F">
        <w:rPr>
          <w:rFonts w:ascii="Arial" w:hAnsi="Arial" w:cs="Arial"/>
          <w:sz w:val="22"/>
          <w:szCs w:val="22"/>
        </w:rPr>
        <w:t xml:space="preserve">39220000-0 </w:t>
      </w:r>
      <w:proofErr w:type="spellStart"/>
      <w:r w:rsidRPr="0019491F">
        <w:rPr>
          <w:rFonts w:ascii="Arial" w:hAnsi="Arial" w:cs="Arial"/>
          <w:sz w:val="22"/>
          <w:szCs w:val="22"/>
        </w:rPr>
        <w:t>Sprzęt</w:t>
      </w:r>
      <w:proofErr w:type="spellEnd"/>
      <w:r w:rsidRPr="0019491F">
        <w:rPr>
          <w:rFonts w:ascii="Arial" w:hAnsi="Arial" w:cs="Arial"/>
          <w:sz w:val="22"/>
          <w:szCs w:val="22"/>
        </w:rPr>
        <w:t xml:space="preserve"> </w:t>
      </w:r>
      <w:proofErr w:type="spellStart"/>
      <w:r w:rsidRPr="0019491F">
        <w:rPr>
          <w:rFonts w:ascii="Arial" w:hAnsi="Arial" w:cs="Arial"/>
          <w:sz w:val="22"/>
          <w:szCs w:val="22"/>
        </w:rPr>
        <w:t>kuchenny</w:t>
      </w:r>
      <w:proofErr w:type="spellEnd"/>
      <w:r w:rsidRPr="0019491F">
        <w:rPr>
          <w:rFonts w:ascii="Arial" w:hAnsi="Arial" w:cs="Arial"/>
          <w:sz w:val="22"/>
          <w:szCs w:val="22"/>
        </w:rPr>
        <w:t xml:space="preserve">, </w:t>
      </w:r>
      <w:proofErr w:type="spellStart"/>
      <w:r w:rsidRPr="0019491F">
        <w:rPr>
          <w:rFonts w:ascii="Arial" w:hAnsi="Arial" w:cs="Arial"/>
          <w:sz w:val="22"/>
          <w:szCs w:val="22"/>
        </w:rPr>
        <w:t>artykuły</w:t>
      </w:r>
      <w:proofErr w:type="spellEnd"/>
      <w:r w:rsidRPr="0019491F">
        <w:rPr>
          <w:rFonts w:ascii="Arial" w:hAnsi="Arial" w:cs="Arial"/>
          <w:sz w:val="22"/>
          <w:szCs w:val="22"/>
        </w:rPr>
        <w:t xml:space="preserve"> </w:t>
      </w:r>
      <w:proofErr w:type="spellStart"/>
      <w:r w:rsidRPr="0019491F">
        <w:rPr>
          <w:rFonts w:ascii="Arial" w:hAnsi="Arial" w:cs="Arial"/>
          <w:sz w:val="22"/>
          <w:szCs w:val="22"/>
        </w:rPr>
        <w:t>gospodarstwa</w:t>
      </w:r>
      <w:proofErr w:type="spellEnd"/>
      <w:r w:rsidRPr="0019491F">
        <w:rPr>
          <w:rFonts w:ascii="Arial" w:hAnsi="Arial" w:cs="Arial"/>
          <w:sz w:val="22"/>
          <w:szCs w:val="22"/>
        </w:rPr>
        <w:t xml:space="preserve"> </w:t>
      </w:r>
      <w:proofErr w:type="spellStart"/>
      <w:r w:rsidRPr="0019491F">
        <w:rPr>
          <w:rFonts w:ascii="Arial" w:hAnsi="Arial" w:cs="Arial"/>
          <w:sz w:val="22"/>
          <w:szCs w:val="22"/>
        </w:rPr>
        <w:t>domowego</w:t>
      </w:r>
      <w:proofErr w:type="spellEnd"/>
      <w:r w:rsidRPr="0019491F">
        <w:rPr>
          <w:rFonts w:ascii="Arial" w:hAnsi="Arial" w:cs="Arial"/>
          <w:sz w:val="22"/>
          <w:szCs w:val="22"/>
        </w:rPr>
        <w:t xml:space="preserve"> </w:t>
      </w:r>
      <w:proofErr w:type="spellStart"/>
      <w:r w:rsidRPr="0019491F">
        <w:rPr>
          <w:rFonts w:ascii="Arial" w:hAnsi="Arial" w:cs="Arial"/>
          <w:sz w:val="22"/>
          <w:szCs w:val="22"/>
        </w:rPr>
        <w:t>i</w:t>
      </w:r>
      <w:proofErr w:type="spellEnd"/>
      <w:r w:rsidRPr="0019491F">
        <w:rPr>
          <w:rFonts w:ascii="Arial" w:hAnsi="Arial" w:cs="Arial"/>
          <w:sz w:val="22"/>
          <w:szCs w:val="22"/>
        </w:rPr>
        <w:t xml:space="preserve"> </w:t>
      </w:r>
      <w:proofErr w:type="spellStart"/>
      <w:r w:rsidRPr="0019491F">
        <w:rPr>
          <w:rFonts w:ascii="Arial" w:hAnsi="Arial" w:cs="Arial"/>
          <w:sz w:val="22"/>
          <w:szCs w:val="22"/>
        </w:rPr>
        <w:t>artykuły</w:t>
      </w:r>
      <w:proofErr w:type="spellEnd"/>
      <w:r w:rsidRPr="0019491F">
        <w:rPr>
          <w:rFonts w:ascii="Arial" w:hAnsi="Arial" w:cs="Arial"/>
          <w:sz w:val="22"/>
          <w:szCs w:val="22"/>
        </w:rPr>
        <w:t xml:space="preserve"> </w:t>
      </w:r>
      <w:proofErr w:type="spellStart"/>
      <w:r w:rsidRPr="0019491F">
        <w:rPr>
          <w:rFonts w:ascii="Arial" w:hAnsi="Arial" w:cs="Arial"/>
          <w:sz w:val="22"/>
          <w:szCs w:val="22"/>
        </w:rPr>
        <w:t>domowe</w:t>
      </w:r>
      <w:proofErr w:type="spellEnd"/>
      <w:r w:rsidRPr="0019491F">
        <w:rPr>
          <w:rFonts w:ascii="Arial" w:hAnsi="Arial" w:cs="Arial"/>
          <w:sz w:val="22"/>
          <w:szCs w:val="22"/>
        </w:rPr>
        <w:t xml:space="preserve"> </w:t>
      </w:r>
      <w:proofErr w:type="spellStart"/>
      <w:r w:rsidRPr="0019491F">
        <w:rPr>
          <w:rFonts w:ascii="Arial" w:hAnsi="Arial" w:cs="Arial"/>
          <w:sz w:val="22"/>
          <w:szCs w:val="22"/>
        </w:rPr>
        <w:t>oraz</w:t>
      </w:r>
      <w:proofErr w:type="spellEnd"/>
      <w:r w:rsidRPr="0019491F">
        <w:rPr>
          <w:rFonts w:ascii="Arial" w:hAnsi="Arial" w:cs="Arial"/>
          <w:sz w:val="22"/>
          <w:szCs w:val="22"/>
        </w:rPr>
        <w:t xml:space="preserve"> </w:t>
      </w:r>
      <w:proofErr w:type="spellStart"/>
      <w:r w:rsidRPr="0019491F">
        <w:rPr>
          <w:rFonts w:ascii="Arial" w:hAnsi="Arial" w:cs="Arial"/>
          <w:sz w:val="22"/>
          <w:szCs w:val="22"/>
        </w:rPr>
        <w:t>artykuły</w:t>
      </w:r>
      <w:proofErr w:type="spellEnd"/>
      <w:r w:rsidRPr="0019491F">
        <w:rPr>
          <w:rFonts w:ascii="Arial" w:hAnsi="Arial" w:cs="Arial"/>
          <w:sz w:val="22"/>
          <w:szCs w:val="22"/>
        </w:rPr>
        <w:t xml:space="preserve"> </w:t>
      </w:r>
      <w:proofErr w:type="spellStart"/>
      <w:r w:rsidRPr="0019491F">
        <w:rPr>
          <w:rFonts w:ascii="Arial" w:hAnsi="Arial" w:cs="Arial"/>
          <w:sz w:val="22"/>
          <w:szCs w:val="22"/>
        </w:rPr>
        <w:t>cateringowe</w:t>
      </w:r>
      <w:proofErr w:type="spellEnd"/>
    </w:p>
    <w:p w14:paraId="1CD6C476" w14:textId="77777777" w:rsidR="00745211" w:rsidRPr="00FF652A" w:rsidRDefault="00745211">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6041BB1A" w14:textId="481BEC59" w:rsidR="00916138" w:rsidRPr="00FF652A" w:rsidRDefault="002A73F8" w:rsidP="009B5B63">
      <w:pPr>
        <w:pStyle w:val="Textbody"/>
        <w:spacing w:after="0" w:line="360" w:lineRule="auto"/>
        <w:jc w:val="both"/>
        <w:rPr>
          <w:rFonts w:ascii="Arial" w:hAnsi="Arial" w:cs="Arial"/>
          <w:bCs/>
          <w:color w:val="000000"/>
          <w:sz w:val="22"/>
          <w:szCs w:val="22"/>
          <w:lang w:val="pl-PL"/>
        </w:rPr>
      </w:pPr>
      <w:r>
        <w:rPr>
          <w:rFonts w:ascii="Arial" w:hAnsi="Arial" w:cs="Arial"/>
          <w:bCs/>
          <w:color w:val="000000"/>
          <w:sz w:val="22"/>
          <w:szCs w:val="22"/>
          <w:lang w:val="pl-PL"/>
        </w:rPr>
        <w:t xml:space="preserve">Wykonawca zobowiązany </w:t>
      </w:r>
      <w:r w:rsidR="00690C1B">
        <w:rPr>
          <w:rFonts w:ascii="Arial" w:hAnsi="Arial" w:cs="Arial"/>
          <w:bCs/>
          <w:color w:val="000000"/>
          <w:sz w:val="22"/>
          <w:szCs w:val="22"/>
          <w:lang w:val="pl-PL"/>
        </w:rPr>
        <w:t xml:space="preserve">jest zrealizować przedmiot zamówienia w terminie </w:t>
      </w:r>
      <w:r w:rsidR="007C6238">
        <w:rPr>
          <w:rFonts w:ascii="Arial" w:hAnsi="Arial" w:cs="Arial"/>
          <w:bCs/>
          <w:color w:val="000000"/>
          <w:sz w:val="22"/>
          <w:szCs w:val="22"/>
          <w:lang w:val="pl-PL"/>
        </w:rPr>
        <w:t xml:space="preserve">do </w:t>
      </w:r>
      <w:r w:rsidR="00690C1B">
        <w:rPr>
          <w:rFonts w:ascii="Arial" w:hAnsi="Arial" w:cs="Arial"/>
          <w:bCs/>
          <w:color w:val="000000"/>
          <w:sz w:val="22"/>
          <w:szCs w:val="22"/>
          <w:lang w:val="pl-PL"/>
        </w:rPr>
        <w:t>8 tygodn</w:t>
      </w:r>
      <w:r w:rsidR="00FB4D99">
        <w:rPr>
          <w:rFonts w:ascii="Arial" w:hAnsi="Arial" w:cs="Arial"/>
          <w:bCs/>
          <w:color w:val="000000"/>
          <w:sz w:val="22"/>
          <w:szCs w:val="22"/>
          <w:lang w:val="pl-PL"/>
        </w:rPr>
        <w:t xml:space="preserve">i lub krótszy określony w ofercie. </w:t>
      </w: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47D47E74"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 xml:space="preserve">Projektowane postanowienia umowy w sprawie zamówienia publicznego, określone zostały w załączniku nr </w:t>
      </w:r>
      <w:r w:rsidR="00F842A8">
        <w:rPr>
          <w:rFonts w:ascii="Arial" w:hAnsi="Arial" w:cs="Arial"/>
          <w:bCs/>
          <w:color w:val="000000"/>
          <w:sz w:val="22"/>
          <w:szCs w:val="22"/>
          <w:lang w:val="pl-PL"/>
        </w:rPr>
        <w:t xml:space="preserve">4 </w:t>
      </w:r>
      <w:r w:rsidRPr="00FF652A">
        <w:rPr>
          <w:rFonts w:ascii="Arial" w:hAnsi="Arial" w:cs="Arial"/>
          <w:bCs/>
          <w:color w:val="000000"/>
          <w:sz w:val="22"/>
          <w:szCs w:val="22"/>
          <w:lang w:val="pl-PL"/>
        </w:rPr>
        <w:t>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1" w:name="_Hlk65587131"/>
      <w:r w:rsidRPr="00FF652A">
        <w:rPr>
          <w:rFonts w:ascii="Arial" w:hAnsi="Arial" w:cs="Arial"/>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F652A">
        <w:rPr>
          <w:rFonts w:ascii="Arial" w:hAnsi="Arial" w:cs="Arial"/>
          <w:sz w:val="22"/>
          <w:szCs w:val="22"/>
        </w:rPr>
        <w:t>tj</w:t>
      </w:r>
      <w:proofErr w:type="spellEnd"/>
      <w:r w:rsidRPr="00FF652A">
        <w:rPr>
          <w:rFonts w:ascii="Arial" w:hAnsi="Arial" w:cs="Arial"/>
          <w:sz w:val="22"/>
          <w:szCs w:val="22"/>
        </w:rPr>
        <w:t>: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47F1447C"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 xml:space="preserve">okres </w:t>
      </w:r>
      <w:r w:rsidR="007C6238">
        <w:rPr>
          <w:rFonts w:ascii="Arial" w:hAnsi="Arial" w:cs="Arial"/>
          <w:sz w:val="22"/>
          <w:szCs w:val="22"/>
        </w:rPr>
        <w:t xml:space="preserve">dostaw </w:t>
      </w:r>
      <w:r w:rsidR="0038765F" w:rsidRPr="00FF652A">
        <w:rPr>
          <w:rFonts w:ascii="Arial" w:hAnsi="Arial" w:cs="Arial"/>
          <w:sz w:val="22"/>
          <w:szCs w:val="22"/>
        </w:rPr>
        <w:t>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Informację o wyborze oferty najkorzystniejszej bądź o unieważnieniu postępowania </w:t>
      </w:r>
      <w:r w:rsidRPr="00FF652A">
        <w:rPr>
          <w:rFonts w:ascii="Arial" w:hAnsi="Arial" w:cs="Arial"/>
          <w:sz w:val="22"/>
          <w:szCs w:val="22"/>
        </w:rPr>
        <w:lastRenderedPageBreak/>
        <w:t>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1"/>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w:t>
      </w:r>
      <w:proofErr w:type="spellStart"/>
      <w:r w:rsidRPr="00FF652A">
        <w:rPr>
          <w:rFonts w:ascii="Arial" w:hAnsi="Arial" w:cs="Arial"/>
          <w:sz w:val="22"/>
          <w:szCs w:val="22"/>
        </w:rPr>
        <w:t>s.r.o</w:t>
      </w:r>
      <w:proofErr w:type="spellEnd"/>
      <w:r w:rsidRPr="00FF652A">
        <w:rPr>
          <w:rFonts w:ascii="Arial" w:hAnsi="Arial" w:cs="Arial"/>
          <w:sz w:val="22"/>
          <w:szCs w:val="22"/>
        </w:rPr>
        <w:t xml:space="preserve">., </w:t>
      </w:r>
      <w:proofErr w:type="spellStart"/>
      <w:r w:rsidRPr="00FF652A">
        <w:rPr>
          <w:rFonts w:ascii="Arial" w:hAnsi="Arial" w:cs="Arial"/>
          <w:sz w:val="22"/>
          <w:szCs w:val="22"/>
        </w:rPr>
        <w:t>Masarykovo</w:t>
      </w:r>
      <w:proofErr w:type="spellEnd"/>
      <w:r w:rsidRPr="00FF652A">
        <w:rPr>
          <w:rFonts w:ascii="Arial" w:hAnsi="Arial" w:cs="Arial"/>
          <w:sz w:val="22"/>
          <w:szCs w:val="22"/>
        </w:rPr>
        <w:t xml:space="preserve"> </w:t>
      </w:r>
      <w:proofErr w:type="spellStart"/>
      <w:r w:rsidRPr="00FF652A">
        <w:rPr>
          <w:rFonts w:ascii="Arial" w:hAnsi="Arial" w:cs="Arial"/>
          <w:sz w:val="22"/>
          <w:szCs w:val="22"/>
        </w:rPr>
        <w:t>náměstí</w:t>
      </w:r>
      <w:proofErr w:type="spellEnd"/>
      <w:r w:rsidRPr="00FF652A">
        <w:rPr>
          <w:rFonts w:ascii="Arial" w:hAnsi="Arial" w:cs="Arial"/>
          <w:sz w:val="22"/>
          <w:szCs w:val="22"/>
        </w:rPr>
        <w:t xml:space="preserve"> 52/33, CZ - 702 00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 </w:t>
      </w:r>
      <w:proofErr w:type="spellStart"/>
      <w:r w:rsidRPr="00FF652A">
        <w:rPr>
          <w:rFonts w:ascii="Arial" w:hAnsi="Arial" w:cs="Arial"/>
          <w:sz w:val="22"/>
          <w:szCs w:val="22"/>
        </w:rPr>
        <w:t>Moravská</w:t>
      </w:r>
      <w:proofErr w:type="spellEnd"/>
      <w:r w:rsidRPr="00FF652A">
        <w:rPr>
          <w:rFonts w:ascii="Arial" w:hAnsi="Arial" w:cs="Arial"/>
          <w:sz w:val="22"/>
          <w:szCs w:val="22"/>
        </w:rPr>
        <w:t xml:space="preserve">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F652A">
        <w:rPr>
          <w:rFonts w:ascii="Arial" w:hAnsi="Arial" w:cs="Arial"/>
          <w:sz w:val="22"/>
          <w:szCs w:val="22"/>
        </w:rPr>
        <w:t>t.j</w:t>
      </w:r>
      <w:proofErr w:type="spellEnd"/>
      <w:r w:rsidRPr="00FF652A">
        <w:rPr>
          <w:rFonts w:ascii="Arial" w:hAnsi="Arial" w:cs="Arial"/>
          <w:sz w:val="22"/>
          <w:szCs w:val="22"/>
        </w:rPr>
        <w:t xml:space="preserve">. Dz. U. z 2017 r., poz. 2247) w sprawie Krajowych Ram Interoperacyjności, minimalnych </w:t>
      </w:r>
      <w:r w:rsidRPr="00FF652A">
        <w:rPr>
          <w:rFonts w:ascii="Arial" w:hAnsi="Arial" w:cs="Arial"/>
          <w:sz w:val="22"/>
          <w:szCs w:val="22"/>
        </w:rPr>
        <w:lastRenderedPageBreak/>
        <w:t>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F652A">
        <w:rPr>
          <w:rFonts w:ascii="Arial" w:hAnsi="Arial" w:cs="Arial"/>
          <w:sz w:val="22"/>
          <w:szCs w:val="22"/>
        </w:rPr>
        <w:t>rar</w:t>
      </w:r>
      <w:proofErr w:type="spellEnd"/>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oraz dokumentów potwierdzających umocowanie do </w:t>
      </w:r>
      <w:r w:rsidRPr="00FF652A">
        <w:rPr>
          <w:rFonts w:ascii="Arial" w:hAnsi="Arial" w:cs="Arial"/>
          <w:sz w:val="22"/>
          <w:szCs w:val="22"/>
        </w:rPr>
        <w:lastRenderedPageBreak/>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lastRenderedPageBreak/>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Protokół postępowania o udzielenie zamówienia wraz z załącznikami, w tym oferta </w:t>
      </w:r>
      <w:r w:rsidRPr="00FF652A">
        <w:rPr>
          <w:rFonts w:ascii="Arial" w:hAnsi="Arial" w:cs="Arial"/>
          <w:sz w:val="22"/>
          <w:szCs w:val="22"/>
        </w:rPr>
        <w:lastRenderedPageBreak/>
        <w:t>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w:t>
      </w:r>
      <w:r w:rsidRPr="00FF652A">
        <w:rPr>
          <w:rFonts w:ascii="Arial" w:hAnsi="Arial" w:cs="Arial"/>
          <w:sz w:val="22"/>
          <w:szCs w:val="22"/>
        </w:rPr>
        <w:lastRenderedPageBreak/>
        <w:t xml:space="preserve">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w:t>
      </w:r>
      <w:r w:rsidR="0038765F" w:rsidRPr="00FF652A">
        <w:rPr>
          <w:rFonts w:ascii="Arial" w:hAnsi="Arial" w:cs="Arial"/>
          <w:sz w:val="22"/>
          <w:szCs w:val="22"/>
        </w:rPr>
        <w:lastRenderedPageBreak/>
        <w:t>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2" w:name="_Hlk65707489"/>
      <w:r w:rsidRPr="00FF652A">
        <w:rPr>
          <w:rFonts w:ascii="Arial" w:hAnsi="Arial" w:cs="Arial"/>
          <w:b/>
          <w:bCs/>
          <w:sz w:val="22"/>
          <w:szCs w:val="22"/>
        </w:rPr>
        <w:t xml:space="preserve">XIII. INFORMACJA O WARUNKACH UDZIAŁU W POSTĘPOWANIU O UDZIELENIE </w:t>
      </w:r>
      <w:bookmarkEnd w:id="2"/>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w:t>
      </w:r>
      <w:bookmarkStart w:id="3" w:name="_Hlk146630506"/>
      <w:r w:rsidRPr="00FF652A">
        <w:rPr>
          <w:rFonts w:ascii="Arial" w:hAnsi="Arial" w:cs="Arial"/>
          <w:sz w:val="22"/>
          <w:szCs w:val="22"/>
        </w:rPr>
        <w:t>zamawiający nie stawia szczegółowego warunku w tym zakresie</w:t>
      </w:r>
      <w:bookmarkEnd w:id="3"/>
      <w:r w:rsidRPr="00FF652A">
        <w:rPr>
          <w:rFonts w:ascii="Arial" w:hAnsi="Arial" w:cs="Arial"/>
          <w:sz w:val="22"/>
          <w:szCs w:val="22"/>
        </w:rPr>
        <w:t>;</w:t>
      </w:r>
    </w:p>
    <w:p w14:paraId="1C45533F" w14:textId="4516CB69" w:rsidR="000A6984" w:rsidRPr="00A136B7" w:rsidRDefault="0038765F" w:rsidP="00A136B7">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r w:rsidR="00A136B7" w:rsidRPr="00A136B7">
        <w:rPr>
          <w:rFonts w:ascii="Arial" w:hAnsi="Arial" w:cs="Arial"/>
        </w:rPr>
        <w:t xml:space="preserve"> zamawiający nie stawia szczegółowego warunku w tym zakresie</w:t>
      </w:r>
    </w:p>
    <w:p w14:paraId="2EB01F3A" w14:textId="7A8B8B31" w:rsidR="00B159BF" w:rsidRDefault="00A136B7">
      <w:pPr>
        <w:pStyle w:val="Standard"/>
        <w:jc w:val="both"/>
        <w:rPr>
          <w:rFonts w:ascii="Arial" w:hAnsi="Arial" w:cs="Arial"/>
          <w:sz w:val="22"/>
          <w:szCs w:val="22"/>
        </w:rPr>
      </w:pPr>
      <w:r>
        <w:rPr>
          <w:rFonts w:ascii="Arial" w:hAnsi="Arial" w:cs="Arial"/>
          <w:sz w:val="22"/>
          <w:szCs w:val="22"/>
        </w:rPr>
        <w:t>UWAGA</w:t>
      </w:r>
    </w:p>
    <w:p w14:paraId="693CECB2" w14:textId="5D20FC49" w:rsidR="00A136B7" w:rsidRDefault="00A136B7">
      <w:pPr>
        <w:pStyle w:val="Standard"/>
        <w:jc w:val="both"/>
        <w:rPr>
          <w:rFonts w:ascii="Arial" w:hAnsi="Arial" w:cs="Arial"/>
          <w:sz w:val="22"/>
          <w:szCs w:val="22"/>
        </w:rPr>
      </w:pPr>
      <w:r>
        <w:rPr>
          <w:rFonts w:ascii="Arial" w:hAnsi="Arial" w:cs="Arial"/>
          <w:sz w:val="22"/>
          <w:szCs w:val="22"/>
        </w:rPr>
        <w:t>W zakresie warunków udziału w postępowaniu, o którym mowa w ust. 1 pkt 1-4 Zamawiający nie formułuje szczególnych warunków, jaki winni spełnić Wykonawcy.</w:t>
      </w:r>
    </w:p>
    <w:p w14:paraId="12BF0459" w14:textId="77777777" w:rsidR="00A136B7" w:rsidRDefault="00A136B7">
      <w:pPr>
        <w:pStyle w:val="Standard"/>
        <w:jc w:val="both"/>
        <w:rPr>
          <w:rFonts w:ascii="Arial" w:hAnsi="Arial" w:cs="Arial"/>
          <w:sz w:val="22"/>
          <w:szCs w:val="22"/>
        </w:rPr>
      </w:pPr>
      <w:r>
        <w:rPr>
          <w:rFonts w:ascii="Arial" w:hAnsi="Arial" w:cs="Arial"/>
          <w:sz w:val="22"/>
          <w:szCs w:val="22"/>
        </w:rPr>
        <w:t xml:space="preserve">Ocena spełnienia warunków udziału w postępowaniu w zakresie wszystkich części zamówienia, zostanie dokonana na podstawie oświadczenia i dokumentów złożonych przez Wykonawców na zasadzie Spełnia / nie spełnia. </w:t>
      </w:r>
    </w:p>
    <w:p w14:paraId="77D96720" w14:textId="50BA3639" w:rsidR="00A136B7" w:rsidRPr="00FF652A" w:rsidRDefault="00A136B7">
      <w:pPr>
        <w:pStyle w:val="Standard"/>
        <w:jc w:val="both"/>
        <w:rPr>
          <w:rFonts w:ascii="Arial" w:hAnsi="Arial" w:cs="Arial"/>
          <w:sz w:val="22"/>
          <w:szCs w:val="22"/>
        </w:rPr>
      </w:pPr>
      <w:r>
        <w:rPr>
          <w:rFonts w:ascii="Arial" w:hAnsi="Arial" w:cs="Arial"/>
          <w:sz w:val="22"/>
          <w:szCs w:val="22"/>
        </w:rPr>
        <w:t xml:space="preserve"> </w:t>
      </w: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1.Zamawiający wykluczy z postępowania wykonawców, wobec których zachodzą podstawy wykluczenia, o których mowa w art. 108 ust. 1 oraz art. 109 ust. 1 pkt. 4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e) o charakterze terrorystycznym, o którym mowa wart. 115§20 Kodeksu karnego, lub mające </w:t>
      </w:r>
      <w:r w:rsidRPr="00FF652A">
        <w:rPr>
          <w:rFonts w:ascii="Arial" w:hAnsi="Arial" w:cs="Arial"/>
          <w:sz w:val="22"/>
          <w:szCs w:val="22"/>
        </w:rPr>
        <w:lastRenderedPageBreak/>
        <w:t>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 xml:space="preserve">z </w:t>
      </w:r>
      <w:proofErr w:type="spellStart"/>
      <w:r w:rsidR="00963ED3" w:rsidRPr="00FF652A">
        <w:rPr>
          <w:rFonts w:ascii="Arial" w:hAnsi="Arial" w:cs="Arial"/>
          <w:sz w:val="22"/>
          <w:szCs w:val="22"/>
          <w:lang w:val="pl-PL"/>
        </w:rPr>
        <w:t>póżn</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w:t>
      </w:r>
      <w:proofErr w:type="spellStart"/>
      <w:r w:rsidR="00963ED3" w:rsidRPr="00FF652A">
        <w:rPr>
          <w:rFonts w:ascii="Arial" w:hAnsi="Arial" w:cs="Arial"/>
          <w:sz w:val="22"/>
          <w:szCs w:val="22"/>
          <w:lang w:val="pl-PL"/>
        </w:rPr>
        <w:t>póżń</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w:t>
      </w:r>
      <w:proofErr w:type="spellStart"/>
      <w:r w:rsidRPr="00FF652A">
        <w:rPr>
          <w:rFonts w:ascii="Arial" w:hAnsi="Arial" w:cs="Arial"/>
          <w:sz w:val="22"/>
          <w:szCs w:val="22"/>
          <w:lang w:val="pl-PL"/>
        </w:rPr>
        <w:t>Pzp</w:t>
      </w:r>
      <w:proofErr w:type="spellEnd"/>
      <w:r w:rsidRPr="00FF652A">
        <w:rPr>
          <w:rFonts w:ascii="Arial" w:hAnsi="Arial" w:cs="Arial"/>
          <w:sz w:val="22"/>
          <w:szCs w:val="22"/>
          <w:lang w:val="pl-PL"/>
        </w:rPr>
        <w:t xml:space="preserve">,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654683E7" w14:textId="07EC64E9" w:rsidR="00B159BF" w:rsidRPr="00FF652A" w:rsidRDefault="00571C30">
      <w:pPr>
        <w:pStyle w:val="Standard"/>
        <w:spacing w:line="360" w:lineRule="auto"/>
        <w:jc w:val="both"/>
        <w:rPr>
          <w:rFonts w:ascii="Arial" w:hAnsi="Arial" w:cs="Arial"/>
          <w:sz w:val="22"/>
          <w:szCs w:val="22"/>
        </w:rPr>
      </w:pPr>
      <w:r>
        <w:rPr>
          <w:rFonts w:ascii="Arial" w:hAnsi="Arial" w:cs="Arial"/>
          <w:iCs/>
          <w:sz w:val="22"/>
          <w:szCs w:val="22"/>
        </w:rPr>
        <w:t>1</w:t>
      </w:r>
      <w:r w:rsidR="0038765F" w:rsidRPr="00FF652A">
        <w:rPr>
          <w:rFonts w:ascii="Arial" w:hAnsi="Arial" w:cs="Arial"/>
          <w:iCs/>
          <w:sz w:val="22"/>
          <w:szCs w:val="22"/>
        </w:rPr>
        <w:t xml:space="preserve">)   </w:t>
      </w:r>
      <w:r w:rsidR="0038765F"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0038765F" w:rsidRPr="00FF652A">
        <w:rPr>
          <w:rFonts w:ascii="Arial" w:hAnsi="Arial" w:cs="Arial"/>
          <w:iCs/>
          <w:color w:val="000000"/>
          <w:sz w:val="22"/>
          <w:szCs w:val="22"/>
        </w:rPr>
        <w:t xml:space="preserve">w art. 125 ust. 1 ustawy,  w zakresie podstaw wykluczenia z postępowania, wskazanych w art. 108 ust.1 i art. 109 ust. 1 pkt. 4 ustawy </w:t>
      </w:r>
      <w:proofErr w:type="spellStart"/>
      <w:r w:rsidR="0038765F" w:rsidRPr="00FF652A">
        <w:rPr>
          <w:rFonts w:ascii="Arial" w:hAnsi="Arial" w:cs="Arial"/>
          <w:iCs/>
          <w:color w:val="000000"/>
          <w:sz w:val="22"/>
          <w:szCs w:val="22"/>
        </w:rPr>
        <w:t>Pzp</w:t>
      </w:r>
      <w:proofErr w:type="spellEnd"/>
      <w:r w:rsidR="0038765F" w:rsidRPr="00FF652A">
        <w:rPr>
          <w:rFonts w:ascii="Arial" w:hAnsi="Arial" w:cs="Arial"/>
          <w:iCs/>
          <w:color w:val="000000"/>
          <w:sz w:val="22"/>
          <w:szCs w:val="22"/>
        </w:rPr>
        <w:t xml:space="preserve"> </w:t>
      </w:r>
      <w:r w:rsidR="0038765F" w:rsidRPr="00FF652A">
        <w:rPr>
          <w:rFonts w:ascii="Arial" w:hAnsi="Arial" w:cs="Arial"/>
          <w:iCs/>
          <w:sz w:val="22"/>
          <w:szCs w:val="22"/>
        </w:rPr>
        <w:t xml:space="preserve">– załącznik do SWZ nr 3. W przypadku wykonawców wspólnie ubiegających się o zamówienie, podmiotowe środki dowodowe składa </w:t>
      </w:r>
      <w:r w:rsidR="0038765F" w:rsidRPr="00FF652A">
        <w:rPr>
          <w:rFonts w:ascii="Arial" w:hAnsi="Arial" w:cs="Arial"/>
          <w:iCs/>
          <w:sz w:val="22"/>
          <w:szCs w:val="22"/>
        </w:rPr>
        <w:lastRenderedPageBreak/>
        <w:t>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Pr>
          <w:rFonts w:ascii="Arial" w:hAnsi="Arial" w:cs="Arial"/>
          <w:sz w:val="22"/>
          <w:szCs w:val="22"/>
        </w:rPr>
        <w:t>. (jeśli dotyczy).</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w:t>
      </w:r>
      <w:r w:rsidRPr="00FF652A">
        <w:rPr>
          <w:rFonts w:ascii="Arial" w:hAnsi="Arial" w:cs="Arial"/>
          <w:sz w:val="22"/>
          <w:szCs w:val="22"/>
        </w:rPr>
        <w:lastRenderedPageBreak/>
        <w:t xml:space="preserve">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w:t>
      </w:r>
      <w:r w:rsidRPr="00FF652A">
        <w:rPr>
          <w:rFonts w:ascii="Arial" w:hAnsi="Arial" w:cs="Arial"/>
        </w:rPr>
        <w:lastRenderedPageBreak/>
        <w:t>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68290E43" w14:textId="5875D7C7" w:rsidR="00B159BF" w:rsidRPr="00FF652A" w:rsidRDefault="000F77B7" w:rsidP="000F77B7">
      <w:pPr>
        <w:pStyle w:val="Standard"/>
        <w:spacing w:line="360" w:lineRule="auto"/>
        <w:jc w:val="both"/>
        <w:rPr>
          <w:rFonts w:ascii="Arial" w:hAnsi="Arial" w:cs="Arial"/>
          <w:sz w:val="22"/>
          <w:szCs w:val="22"/>
        </w:rPr>
      </w:pPr>
      <w:r>
        <w:rPr>
          <w:rFonts w:ascii="Arial" w:hAnsi="Arial" w:cs="Arial"/>
          <w:sz w:val="22"/>
          <w:szCs w:val="22"/>
        </w:rPr>
        <w:t>Zamawiający nie wymaga wniesienia wadium.</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59FB15D2"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A535AE">
        <w:rPr>
          <w:rFonts w:ascii="Arial" w:hAnsi="Arial" w:cs="Arial"/>
          <w:b/>
          <w:bCs/>
          <w:sz w:val="22"/>
          <w:szCs w:val="22"/>
        </w:rPr>
        <w:t>10</w:t>
      </w:r>
      <w:r w:rsidR="0053291E">
        <w:rPr>
          <w:rFonts w:ascii="Arial" w:hAnsi="Arial" w:cs="Arial"/>
          <w:b/>
          <w:bCs/>
          <w:sz w:val="22"/>
          <w:szCs w:val="22"/>
        </w:rPr>
        <w:t>.10.2023</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7777777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408E4D0B"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53291E">
        <w:rPr>
          <w:rFonts w:ascii="Arial" w:hAnsi="Arial" w:cs="Arial"/>
          <w:b/>
          <w:bCs/>
          <w:sz w:val="22"/>
          <w:szCs w:val="22"/>
        </w:rPr>
        <w:t>0</w:t>
      </w:r>
      <w:r w:rsidR="00A535AE">
        <w:rPr>
          <w:rFonts w:ascii="Arial" w:hAnsi="Arial" w:cs="Arial"/>
          <w:b/>
          <w:bCs/>
          <w:sz w:val="22"/>
          <w:szCs w:val="22"/>
        </w:rPr>
        <w:t>8</w:t>
      </w:r>
      <w:r w:rsidR="004F5BC1">
        <w:rPr>
          <w:rFonts w:ascii="Arial" w:hAnsi="Arial" w:cs="Arial"/>
          <w:b/>
          <w:bCs/>
          <w:sz w:val="22"/>
          <w:szCs w:val="22"/>
        </w:rPr>
        <w:t>.1</w:t>
      </w:r>
      <w:r w:rsidR="0053291E">
        <w:rPr>
          <w:rFonts w:ascii="Arial" w:hAnsi="Arial" w:cs="Arial"/>
          <w:b/>
          <w:bCs/>
          <w:sz w:val="22"/>
          <w:szCs w:val="22"/>
        </w:rPr>
        <w:t>1</w:t>
      </w:r>
      <w:r w:rsidR="004F5BC1">
        <w:rPr>
          <w:rFonts w:ascii="Arial" w:hAnsi="Arial" w:cs="Arial"/>
          <w:b/>
          <w:bCs/>
          <w:sz w:val="22"/>
          <w:szCs w:val="22"/>
        </w:rPr>
        <w:t>.2023</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3C312022"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A535AE">
        <w:rPr>
          <w:rFonts w:ascii="Arial" w:hAnsi="Arial" w:cs="Arial"/>
          <w:b/>
          <w:sz w:val="22"/>
          <w:szCs w:val="22"/>
        </w:rPr>
        <w:t>10</w:t>
      </w:r>
      <w:r w:rsidR="004F5BC1">
        <w:rPr>
          <w:rFonts w:ascii="Arial" w:hAnsi="Arial" w:cs="Arial"/>
          <w:b/>
          <w:sz w:val="22"/>
          <w:szCs w:val="22"/>
        </w:rPr>
        <w:t>.</w:t>
      </w:r>
      <w:r w:rsidR="0053291E">
        <w:rPr>
          <w:rFonts w:ascii="Arial" w:hAnsi="Arial" w:cs="Arial"/>
          <w:b/>
          <w:sz w:val="22"/>
          <w:szCs w:val="22"/>
        </w:rPr>
        <w:t>10</w:t>
      </w:r>
      <w:r w:rsidR="004F5BC1">
        <w:rPr>
          <w:rFonts w:ascii="Arial" w:hAnsi="Arial" w:cs="Arial"/>
          <w:b/>
          <w:sz w:val="22"/>
          <w:szCs w:val="22"/>
        </w:rPr>
        <w:t>.2023</w:t>
      </w:r>
      <w:r w:rsidRPr="00FF652A">
        <w:rPr>
          <w:rFonts w:ascii="Arial" w:hAnsi="Arial" w:cs="Arial"/>
          <w:b/>
          <w:sz w:val="22"/>
          <w:szCs w:val="22"/>
        </w:rPr>
        <w:t xml:space="preserve">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lastRenderedPageBreak/>
        <w:t xml:space="preserve">2.  Zgodnie z art. 225 ustawy </w:t>
      </w:r>
      <w:proofErr w:type="spellStart"/>
      <w:r w:rsidRPr="00FF652A">
        <w:rPr>
          <w:rFonts w:ascii="Arial" w:hAnsi="Arial" w:cs="Arial"/>
          <w:sz w:val="22"/>
          <w:szCs w:val="22"/>
          <w:lang w:eastAsia="en-US"/>
        </w:rPr>
        <w:t>Pzp</w:t>
      </w:r>
      <w:proofErr w:type="spellEnd"/>
      <w:r w:rsidRPr="00FF652A">
        <w:rPr>
          <w:rFonts w:ascii="Arial" w:hAnsi="Arial" w:cs="Arial"/>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519C041B" w:rsidR="00B159BF" w:rsidRPr="00FF652A" w:rsidRDefault="00571C30">
            <w:pPr>
              <w:pStyle w:val="Standard"/>
              <w:spacing w:line="276" w:lineRule="auto"/>
              <w:ind w:left="1080"/>
              <w:rPr>
                <w:rFonts w:ascii="Arial" w:hAnsi="Arial" w:cs="Arial"/>
                <w:sz w:val="22"/>
                <w:szCs w:val="22"/>
              </w:rPr>
            </w:pPr>
            <w:r>
              <w:rPr>
                <w:rFonts w:ascii="Arial" w:hAnsi="Arial" w:cs="Arial"/>
                <w:sz w:val="22"/>
                <w:szCs w:val="22"/>
              </w:rPr>
              <w:t>60</w:t>
            </w:r>
            <w:r w:rsidR="0038765F" w:rsidRPr="00FF652A">
              <w:rPr>
                <w:rFonts w:ascii="Arial" w:hAnsi="Arial" w:cs="Arial"/>
                <w:sz w:val="22"/>
                <w:szCs w:val="22"/>
              </w:rPr>
              <w:t xml:space="preserve">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3E71625A" w:rsidR="00B159BF" w:rsidRPr="00FF652A" w:rsidRDefault="0053291E">
            <w:pPr>
              <w:pStyle w:val="Standard"/>
              <w:spacing w:line="360" w:lineRule="auto"/>
              <w:jc w:val="center"/>
              <w:rPr>
                <w:rFonts w:ascii="Arial" w:hAnsi="Arial" w:cs="Arial"/>
                <w:sz w:val="22"/>
                <w:szCs w:val="22"/>
              </w:rPr>
            </w:pPr>
            <w:r>
              <w:rPr>
                <w:rFonts w:ascii="Arial" w:hAnsi="Arial" w:cs="Arial"/>
                <w:sz w:val="22"/>
                <w:szCs w:val="22"/>
              </w:rPr>
              <w:t>Termin dostawy</w:t>
            </w:r>
          </w:p>
        </w:tc>
        <w:tc>
          <w:tcPr>
            <w:tcW w:w="2968" w:type="dxa"/>
          </w:tcPr>
          <w:p w14:paraId="49431ED0" w14:textId="27713929" w:rsidR="00B159BF" w:rsidRPr="00FF652A" w:rsidRDefault="00571C30" w:rsidP="0053291E">
            <w:pPr>
              <w:pStyle w:val="Standard"/>
              <w:spacing w:line="276" w:lineRule="auto"/>
              <w:jc w:val="center"/>
              <w:rPr>
                <w:rFonts w:ascii="Arial" w:hAnsi="Arial" w:cs="Arial"/>
                <w:sz w:val="22"/>
                <w:szCs w:val="22"/>
              </w:rPr>
            </w:pPr>
            <w:r>
              <w:rPr>
                <w:rFonts w:ascii="Arial" w:hAnsi="Arial" w:cs="Arial"/>
                <w:sz w:val="22"/>
                <w:szCs w:val="22"/>
              </w:rPr>
              <w:t>4</w:t>
            </w:r>
            <w:r w:rsidR="0053291E">
              <w:rPr>
                <w:rFonts w:ascii="Arial" w:hAnsi="Arial" w:cs="Arial"/>
                <w:sz w:val="22"/>
                <w:szCs w:val="22"/>
              </w:rPr>
              <w:t>0</w:t>
            </w:r>
            <w:r w:rsidR="0038765F" w:rsidRPr="00FF652A">
              <w:rPr>
                <w:rFonts w:ascii="Arial" w:hAnsi="Arial" w:cs="Arial"/>
                <w:sz w:val="22"/>
                <w:szCs w:val="22"/>
              </w:rPr>
              <w:t xml:space="preserve">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4" w:name="_Hlk1420109"/>
      <w:r w:rsidRPr="00FF652A">
        <w:rPr>
          <w:rFonts w:ascii="Arial" w:hAnsi="Arial" w:cs="Arial"/>
          <w:sz w:val="22"/>
          <w:szCs w:val="22"/>
        </w:rPr>
        <w:t>niepodlegającej odrzuceniu</w:t>
      </w:r>
      <w:bookmarkEnd w:id="4"/>
    </w:p>
    <w:p w14:paraId="650B7A36" w14:textId="2BCB8EA5"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lastRenderedPageBreak/>
        <w:t xml:space="preserve">-----------------------------------------------  x100  x  </w:t>
      </w:r>
      <w:r w:rsidR="00571C30">
        <w:rPr>
          <w:rFonts w:ascii="Arial" w:hAnsi="Arial" w:cs="Arial"/>
          <w:sz w:val="22"/>
          <w:szCs w:val="22"/>
        </w:rPr>
        <w:t>60</w:t>
      </w:r>
      <w:r w:rsidRPr="00FF652A">
        <w:rPr>
          <w:rFonts w:ascii="Arial" w:hAnsi="Arial" w:cs="Arial"/>
          <w:sz w:val="22"/>
          <w:szCs w:val="22"/>
        </w:rPr>
        <w:t xml:space="preserve">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2EEE7308"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2.</w:t>
      </w:r>
      <w:r w:rsidR="00571C30">
        <w:rPr>
          <w:rFonts w:ascii="Arial" w:hAnsi="Arial" w:cs="Arial"/>
          <w:bCs/>
          <w:color w:val="000000"/>
          <w:sz w:val="22"/>
          <w:szCs w:val="22"/>
        </w:rPr>
        <w:t>2</w:t>
      </w:r>
      <w:r w:rsidRPr="00FF652A">
        <w:rPr>
          <w:rFonts w:ascii="Arial" w:hAnsi="Arial" w:cs="Arial"/>
          <w:bCs/>
          <w:color w:val="000000"/>
          <w:sz w:val="22"/>
          <w:szCs w:val="22"/>
        </w:rPr>
        <w:t xml:space="preserve">. Punkty za kryterium </w:t>
      </w:r>
      <w:bookmarkStart w:id="5" w:name="_Hlk17960242"/>
      <w:r w:rsidRPr="00FF652A">
        <w:rPr>
          <w:rFonts w:ascii="Arial" w:hAnsi="Arial" w:cs="Arial"/>
          <w:bCs/>
          <w:color w:val="000000"/>
          <w:sz w:val="22"/>
          <w:szCs w:val="22"/>
        </w:rPr>
        <w:t>„</w:t>
      </w:r>
      <w:r w:rsidR="0053291E">
        <w:rPr>
          <w:rFonts w:ascii="Arial" w:hAnsi="Arial" w:cs="Arial"/>
          <w:b/>
          <w:bCs/>
          <w:color w:val="000000"/>
          <w:sz w:val="22"/>
          <w:szCs w:val="22"/>
        </w:rPr>
        <w:t>termin dostawy</w:t>
      </w:r>
      <w:r w:rsidRPr="00FF652A">
        <w:rPr>
          <w:rFonts w:ascii="Arial" w:hAnsi="Arial" w:cs="Arial"/>
          <w:b/>
          <w:bCs/>
          <w:color w:val="000000"/>
          <w:sz w:val="22"/>
          <w:szCs w:val="22"/>
        </w:rPr>
        <w:t>” (</w:t>
      </w:r>
      <w:bookmarkEnd w:id="5"/>
      <w:r w:rsidR="0053291E">
        <w:rPr>
          <w:rFonts w:ascii="Arial" w:hAnsi="Arial" w:cs="Arial"/>
          <w:b/>
          <w:bCs/>
          <w:color w:val="000000"/>
          <w:sz w:val="22"/>
          <w:szCs w:val="22"/>
        </w:rPr>
        <w:t>D</w:t>
      </w:r>
      <w:r w:rsidRPr="00FF652A">
        <w:rPr>
          <w:rFonts w:ascii="Arial" w:hAnsi="Arial" w:cs="Arial"/>
          <w:b/>
          <w:bCs/>
          <w:color w:val="000000"/>
          <w:sz w:val="22"/>
          <w:szCs w:val="22"/>
        </w:rPr>
        <w:t>)</w:t>
      </w:r>
      <w:r w:rsidRPr="00FF652A">
        <w:rPr>
          <w:rFonts w:ascii="Arial" w:hAnsi="Arial" w:cs="Arial"/>
          <w:bCs/>
          <w:color w:val="000000"/>
          <w:sz w:val="22"/>
          <w:szCs w:val="22"/>
        </w:rPr>
        <w:t xml:space="preserve"> zostaną przyznane przez Zamawiającego, w skali punktowej od 0 do </w:t>
      </w:r>
      <w:r w:rsidR="00571C30">
        <w:rPr>
          <w:rFonts w:ascii="Arial" w:hAnsi="Arial" w:cs="Arial"/>
          <w:bCs/>
          <w:color w:val="000000"/>
          <w:sz w:val="22"/>
          <w:szCs w:val="22"/>
        </w:rPr>
        <w:t>4</w:t>
      </w:r>
      <w:r w:rsidRPr="00FF652A">
        <w:rPr>
          <w:rFonts w:ascii="Arial" w:hAnsi="Arial" w:cs="Arial"/>
          <w:bCs/>
          <w:color w:val="000000"/>
          <w:sz w:val="22"/>
          <w:szCs w:val="22"/>
        </w:rPr>
        <w:t xml:space="preserve">0. </w:t>
      </w:r>
      <w:r w:rsidR="001304DC">
        <w:rPr>
          <w:rFonts w:ascii="Arial" w:hAnsi="Arial" w:cs="Arial"/>
          <w:bCs/>
          <w:color w:val="000000"/>
          <w:sz w:val="22"/>
          <w:szCs w:val="22"/>
        </w:rPr>
        <w:t>4</w:t>
      </w:r>
      <w:r w:rsidRPr="00FF652A">
        <w:rPr>
          <w:rFonts w:ascii="Arial" w:hAnsi="Arial" w:cs="Arial"/>
          <w:bCs/>
          <w:color w:val="000000"/>
          <w:sz w:val="22"/>
          <w:szCs w:val="22"/>
        </w:rPr>
        <w:t xml:space="preserve">0  punktów odpowiada </w:t>
      </w:r>
      <w:r w:rsidR="001304DC">
        <w:rPr>
          <w:rFonts w:ascii="Arial" w:hAnsi="Arial" w:cs="Arial"/>
          <w:bCs/>
          <w:color w:val="000000"/>
          <w:sz w:val="22"/>
          <w:szCs w:val="22"/>
        </w:rPr>
        <w:t>4</w:t>
      </w:r>
      <w:r w:rsidRPr="00FF652A">
        <w:rPr>
          <w:rFonts w:ascii="Arial" w:hAnsi="Arial" w:cs="Arial"/>
          <w:bCs/>
          <w:color w:val="000000"/>
          <w:sz w:val="22"/>
          <w:szCs w:val="22"/>
        </w:rPr>
        <w:t>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6" w:name="_Hlk17960315"/>
      <w:r w:rsidRPr="00FF652A">
        <w:rPr>
          <w:rFonts w:ascii="Arial" w:hAnsi="Arial" w:cs="Arial"/>
          <w:bCs/>
          <w:color w:val="000000"/>
          <w:sz w:val="22"/>
          <w:szCs w:val="22"/>
        </w:rPr>
        <w:t>Wykonawca oferuje termin okres gwarancji:</w:t>
      </w:r>
    </w:p>
    <w:p w14:paraId="5849CECC" w14:textId="029654DF" w:rsidR="00B159BF" w:rsidRDefault="0038765F">
      <w:pPr>
        <w:pStyle w:val="Standard"/>
        <w:spacing w:line="360" w:lineRule="auto"/>
        <w:jc w:val="both"/>
        <w:rPr>
          <w:rFonts w:ascii="Arial" w:hAnsi="Arial" w:cs="Arial"/>
          <w:b/>
          <w:color w:val="000000"/>
          <w:sz w:val="22"/>
          <w:szCs w:val="22"/>
        </w:rPr>
      </w:pPr>
      <w:r w:rsidRPr="00FF652A">
        <w:rPr>
          <w:rFonts w:ascii="Arial" w:hAnsi="Arial" w:cs="Arial"/>
          <w:b/>
          <w:color w:val="000000"/>
          <w:sz w:val="22"/>
          <w:szCs w:val="22"/>
        </w:rPr>
        <w:t xml:space="preserve">- </w:t>
      </w:r>
      <w:r w:rsidR="0053291E">
        <w:rPr>
          <w:rFonts w:ascii="Arial" w:hAnsi="Arial" w:cs="Arial"/>
          <w:b/>
          <w:color w:val="000000"/>
          <w:sz w:val="22"/>
          <w:szCs w:val="22"/>
        </w:rPr>
        <w:t>8</w:t>
      </w:r>
      <w:r w:rsidRPr="00FF652A">
        <w:rPr>
          <w:rFonts w:ascii="Arial" w:hAnsi="Arial" w:cs="Arial"/>
          <w:b/>
          <w:color w:val="000000"/>
          <w:sz w:val="22"/>
          <w:szCs w:val="22"/>
        </w:rPr>
        <w:t xml:space="preserve"> </w:t>
      </w:r>
      <w:r w:rsidR="0053291E">
        <w:rPr>
          <w:rFonts w:ascii="Arial" w:hAnsi="Arial" w:cs="Arial"/>
          <w:b/>
          <w:color w:val="000000"/>
          <w:sz w:val="22"/>
          <w:szCs w:val="22"/>
        </w:rPr>
        <w:t>tygodni</w:t>
      </w:r>
      <w:r w:rsidRPr="00FF652A">
        <w:rPr>
          <w:rFonts w:ascii="Arial" w:hAnsi="Arial" w:cs="Arial"/>
          <w:b/>
          <w:color w:val="000000"/>
          <w:sz w:val="22"/>
          <w:szCs w:val="22"/>
        </w:rPr>
        <w:t xml:space="preserve"> – 0 pkt.</w:t>
      </w:r>
    </w:p>
    <w:p w14:paraId="78CCFCA7" w14:textId="0B77A9CF" w:rsidR="00571C30" w:rsidRPr="00FF652A" w:rsidRDefault="00571C30">
      <w:pPr>
        <w:pStyle w:val="Standard"/>
        <w:spacing w:line="360" w:lineRule="auto"/>
        <w:jc w:val="both"/>
        <w:rPr>
          <w:rFonts w:ascii="Arial" w:hAnsi="Arial" w:cs="Arial"/>
          <w:sz w:val="22"/>
          <w:szCs w:val="22"/>
        </w:rPr>
      </w:pPr>
      <w:r>
        <w:rPr>
          <w:rFonts w:ascii="Arial" w:hAnsi="Arial" w:cs="Arial"/>
          <w:b/>
          <w:color w:val="000000"/>
          <w:sz w:val="22"/>
          <w:szCs w:val="22"/>
        </w:rPr>
        <w:t>- 7 tygodni – 10 pkt</w:t>
      </w:r>
    </w:p>
    <w:p w14:paraId="228F5103" w14:textId="1BBC52AC"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xml:space="preserve">- </w:t>
      </w:r>
      <w:r w:rsidR="00571C30">
        <w:rPr>
          <w:rFonts w:ascii="Arial" w:hAnsi="Arial" w:cs="Arial"/>
          <w:b/>
          <w:color w:val="000000"/>
          <w:sz w:val="22"/>
          <w:szCs w:val="22"/>
        </w:rPr>
        <w:t>6</w:t>
      </w:r>
      <w:r w:rsidR="0053291E">
        <w:rPr>
          <w:rFonts w:ascii="Arial" w:hAnsi="Arial" w:cs="Arial"/>
          <w:b/>
          <w:color w:val="000000"/>
          <w:sz w:val="22"/>
          <w:szCs w:val="22"/>
        </w:rPr>
        <w:t xml:space="preserve"> tygodni</w:t>
      </w:r>
      <w:r w:rsidRPr="00FF652A">
        <w:rPr>
          <w:rFonts w:ascii="Arial" w:hAnsi="Arial" w:cs="Arial"/>
          <w:b/>
          <w:color w:val="000000"/>
          <w:sz w:val="22"/>
          <w:szCs w:val="22"/>
        </w:rPr>
        <w:t xml:space="preserve"> – </w:t>
      </w:r>
      <w:r w:rsidR="00571C30">
        <w:rPr>
          <w:rFonts w:ascii="Arial" w:hAnsi="Arial" w:cs="Arial"/>
          <w:b/>
          <w:color w:val="000000"/>
          <w:sz w:val="22"/>
          <w:szCs w:val="22"/>
        </w:rPr>
        <w:t>2</w:t>
      </w:r>
      <w:r w:rsidRPr="00FF652A">
        <w:rPr>
          <w:rFonts w:ascii="Arial" w:hAnsi="Arial" w:cs="Arial"/>
          <w:b/>
          <w:color w:val="000000"/>
          <w:sz w:val="22"/>
          <w:szCs w:val="22"/>
        </w:rPr>
        <w:t>0 pkt.</w:t>
      </w:r>
    </w:p>
    <w:p w14:paraId="6F239EF4" w14:textId="53BCBF40" w:rsidR="00B159BF" w:rsidRDefault="0038765F">
      <w:pPr>
        <w:pStyle w:val="Standard"/>
        <w:spacing w:line="360" w:lineRule="auto"/>
        <w:jc w:val="both"/>
        <w:rPr>
          <w:rFonts w:ascii="Arial" w:hAnsi="Arial" w:cs="Arial"/>
          <w:b/>
          <w:color w:val="000000"/>
          <w:sz w:val="22"/>
          <w:szCs w:val="22"/>
        </w:rPr>
      </w:pPr>
      <w:r w:rsidRPr="00FF652A">
        <w:rPr>
          <w:rFonts w:ascii="Arial" w:hAnsi="Arial" w:cs="Arial"/>
          <w:b/>
          <w:color w:val="000000"/>
          <w:sz w:val="22"/>
          <w:szCs w:val="22"/>
        </w:rPr>
        <w:t xml:space="preserve">- </w:t>
      </w:r>
      <w:r w:rsidR="0053291E">
        <w:rPr>
          <w:rFonts w:ascii="Arial" w:hAnsi="Arial" w:cs="Arial"/>
          <w:b/>
          <w:color w:val="000000"/>
          <w:sz w:val="22"/>
          <w:szCs w:val="22"/>
        </w:rPr>
        <w:t>5</w:t>
      </w:r>
      <w:r w:rsidRPr="00FF652A">
        <w:rPr>
          <w:rFonts w:ascii="Arial" w:hAnsi="Arial" w:cs="Arial"/>
          <w:b/>
          <w:color w:val="000000"/>
          <w:sz w:val="22"/>
          <w:szCs w:val="22"/>
        </w:rPr>
        <w:t xml:space="preserve"> </w:t>
      </w:r>
      <w:r w:rsidR="0053291E">
        <w:rPr>
          <w:rFonts w:ascii="Arial" w:hAnsi="Arial" w:cs="Arial"/>
          <w:b/>
          <w:color w:val="000000"/>
          <w:sz w:val="22"/>
          <w:szCs w:val="22"/>
        </w:rPr>
        <w:t xml:space="preserve">tygodni </w:t>
      </w:r>
      <w:r w:rsidRPr="00FF652A">
        <w:rPr>
          <w:rFonts w:ascii="Arial" w:hAnsi="Arial" w:cs="Arial"/>
          <w:b/>
          <w:color w:val="000000"/>
          <w:sz w:val="22"/>
          <w:szCs w:val="22"/>
        </w:rPr>
        <w:t xml:space="preserve">– </w:t>
      </w:r>
      <w:r w:rsidR="00571C30">
        <w:rPr>
          <w:rFonts w:ascii="Arial" w:hAnsi="Arial" w:cs="Arial"/>
          <w:b/>
          <w:color w:val="000000"/>
          <w:sz w:val="22"/>
          <w:szCs w:val="22"/>
        </w:rPr>
        <w:t>30</w:t>
      </w:r>
      <w:r w:rsidRPr="00FF652A">
        <w:rPr>
          <w:rFonts w:ascii="Arial" w:hAnsi="Arial" w:cs="Arial"/>
          <w:b/>
          <w:color w:val="000000"/>
          <w:sz w:val="22"/>
          <w:szCs w:val="22"/>
        </w:rPr>
        <w:t xml:space="preserve"> pkt</w:t>
      </w:r>
    </w:p>
    <w:p w14:paraId="39D192AC" w14:textId="61C81439" w:rsidR="00571C30" w:rsidRPr="00FF652A" w:rsidRDefault="00571C30">
      <w:pPr>
        <w:pStyle w:val="Standard"/>
        <w:spacing w:line="360" w:lineRule="auto"/>
        <w:jc w:val="both"/>
        <w:rPr>
          <w:rFonts w:ascii="Arial" w:hAnsi="Arial" w:cs="Arial"/>
          <w:sz w:val="22"/>
          <w:szCs w:val="22"/>
        </w:rPr>
      </w:pPr>
      <w:r>
        <w:rPr>
          <w:rFonts w:ascii="Arial" w:hAnsi="Arial" w:cs="Arial"/>
          <w:b/>
          <w:color w:val="000000"/>
          <w:sz w:val="22"/>
          <w:szCs w:val="22"/>
        </w:rPr>
        <w:t>- 4 tygodni – 40 pkt</w:t>
      </w:r>
    </w:p>
    <w:bookmarkEnd w:id="6"/>
    <w:p w14:paraId="2F00C3FF" w14:textId="0B57E1E9"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Zaoferowany okres </w:t>
      </w:r>
      <w:r w:rsidR="0053291E">
        <w:rPr>
          <w:rFonts w:ascii="Arial" w:hAnsi="Arial" w:cs="Arial"/>
          <w:bCs/>
          <w:color w:val="000000"/>
          <w:sz w:val="22"/>
          <w:szCs w:val="22"/>
        </w:rPr>
        <w:t xml:space="preserve">realizacji dostawy i montażu nie może być </w:t>
      </w:r>
      <w:r w:rsidR="00FB4D99">
        <w:rPr>
          <w:rFonts w:ascii="Arial" w:hAnsi="Arial" w:cs="Arial"/>
          <w:bCs/>
          <w:color w:val="000000"/>
          <w:sz w:val="22"/>
          <w:szCs w:val="22"/>
        </w:rPr>
        <w:t>dłuższym</w:t>
      </w:r>
      <w:r w:rsidR="0053291E">
        <w:rPr>
          <w:rFonts w:ascii="Arial" w:hAnsi="Arial" w:cs="Arial"/>
          <w:bCs/>
          <w:color w:val="000000"/>
          <w:sz w:val="22"/>
          <w:szCs w:val="22"/>
        </w:rPr>
        <w:t xml:space="preserve"> niż 8 tygodni.</w:t>
      </w:r>
    </w:p>
    <w:p w14:paraId="4B6BD2F2" w14:textId="54438BB9"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W przypadku niepodania przez Wykonawcę okresu </w:t>
      </w:r>
      <w:r w:rsidR="00F0364A">
        <w:rPr>
          <w:rFonts w:ascii="Arial" w:hAnsi="Arial" w:cs="Arial"/>
          <w:bCs/>
          <w:color w:val="000000"/>
          <w:sz w:val="22"/>
          <w:szCs w:val="22"/>
        </w:rPr>
        <w:t>dostawy</w:t>
      </w:r>
      <w:r w:rsidRPr="00FF652A">
        <w:rPr>
          <w:rFonts w:ascii="Arial" w:hAnsi="Arial" w:cs="Arial"/>
          <w:bCs/>
          <w:color w:val="000000"/>
          <w:sz w:val="22"/>
          <w:szCs w:val="22"/>
        </w:rPr>
        <w:t xml:space="preserve"> skutkować będzie odrzuceniem oferty na podstawie art. 226 ust. 1 pkt. 5 ustawy </w:t>
      </w:r>
      <w:proofErr w:type="spellStart"/>
      <w:r w:rsidRPr="00FF652A">
        <w:rPr>
          <w:rFonts w:ascii="Arial" w:hAnsi="Arial" w:cs="Arial"/>
          <w:bCs/>
          <w:color w:val="000000"/>
          <w:sz w:val="22"/>
          <w:szCs w:val="22"/>
        </w:rPr>
        <w:t>Pzp</w:t>
      </w:r>
      <w:proofErr w:type="spellEnd"/>
      <w:r w:rsidRPr="00FF652A">
        <w:rPr>
          <w:rFonts w:ascii="Arial" w:hAnsi="Arial" w:cs="Arial"/>
          <w:bCs/>
          <w:color w:val="000000"/>
          <w:sz w:val="22"/>
          <w:szCs w:val="22"/>
        </w:rPr>
        <w:t>.</w:t>
      </w:r>
    </w:p>
    <w:p w14:paraId="0288686E" w14:textId="2D5AF89C"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w:t>
      </w:r>
      <w:r w:rsidR="0053291E">
        <w:rPr>
          <w:rFonts w:ascii="Arial" w:hAnsi="Arial" w:cs="Arial"/>
          <w:bCs/>
          <w:color w:val="000000"/>
          <w:sz w:val="22"/>
          <w:szCs w:val="22"/>
        </w:rPr>
        <w:t>D</w:t>
      </w:r>
      <w:r w:rsidRPr="00FF652A">
        <w:rPr>
          <w:rFonts w:ascii="Arial" w:hAnsi="Arial" w:cs="Arial"/>
          <w:bCs/>
          <w:color w:val="000000"/>
          <w:sz w:val="22"/>
          <w:szCs w:val="22"/>
        </w:rPr>
        <w:t xml:space="preserve">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lastRenderedPageBreak/>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7"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r w:rsidR="00F10CF4">
        <w:rPr>
          <w:rFonts w:ascii="Arial" w:hAnsi="Arial" w:cs="Arial"/>
          <w:sz w:val="22"/>
          <w:szCs w:val="22"/>
        </w:rPr>
        <w:t xml:space="preserve"> </w:t>
      </w:r>
      <w:r w:rsidRPr="00FF652A">
        <w:rPr>
          <w:rFonts w:ascii="Arial" w:hAnsi="Arial" w:cs="Arial"/>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F652A">
        <w:rPr>
          <w:rFonts w:ascii="Arial" w:hAnsi="Arial" w:cs="Arial"/>
          <w:sz w:val="22"/>
          <w:szCs w:val="22"/>
        </w:rPr>
        <w:t>Pzp</w:t>
      </w:r>
      <w:proofErr w:type="spellEnd"/>
      <w:r w:rsidRPr="00FF652A">
        <w:rPr>
          <w:rFonts w:ascii="Arial" w:hAnsi="Arial" w:cs="Arial"/>
          <w:sz w:val="22"/>
          <w:szCs w:val="22"/>
        </w:rPr>
        <w:t>,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19E13FDE" w:rsidR="00B159BF" w:rsidRPr="00FF652A" w:rsidRDefault="00644D77">
      <w:pPr>
        <w:pStyle w:val="Standard"/>
        <w:spacing w:line="360" w:lineRule="auto"/>
        <w:ind w:right="-108"/>
        <w:jc w:val="both"/>
        <w:rPr>
          <w:rFonts w:ascii="Arial" w:hAnsi="Arial" w:cs="Arial"/>
          <w:sz w:val="22"/>
          <w:szCs w:val="22"/>
        </w:rPr>
      </w:pPr>
      <w:r>
        <w:rPr>
          <w:rFonts w:ascii="Arial" w:hAnsi="Arial" w:cs="Arial"/>
          <w:sz w:val="22"/>
          <w:szCs w:val="22"/>
        </w:rPr>
        <w:t>Krystyna Jankowska</w:t>
      </w:r>
      <w:r w:rsidR="00812844" w:rsidRPr="00FF652A">
        <w:rPr>
          <w:rFonts w:ascii="Arial" w:hAnsi="Arial" w:cs="Arial"/>
          <w:sz w:val="22"/>
          <w:szCs w:val="22"/>
        </w:rPr>
        <w:t xml:space="preserve">, </w:t>
      </w:r>
      <w:r w:rsidR="0038765F"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563821F7" w:rsidR="0038765F" w:rsidRPr="00FF652A" w:rsidRDefault="00644D77" w:rsidP="004E08BC">
      <w:pPr>
        <w:pStyle w:val="Standard"/>
        <w:spacing w:line="360" w:lineRule="auto"/>
        <w:jc w:val="both"/>
        <w:rPr>
          <w:rFonts w:ascii="Arial" w:hAnsi="Arial" w:cs="Arial"/>
          <w:b/>
          <w:bCs/>
          <w:color w:val="000000"/>
          <w:sz w:val="22"/>
          <w:szCs w:val="22"/>
        </w:rPr>
      </w:pPr>
      <w:r>
        <w:rPr>
          <w:rFonts w:ascii="Arial" w:hAnsi="Arial" w:cs="Arial"/>
          <w:color w:val="000000"/>
          <w:sz w:val="22"/>
          <w:szCs w:val="22"/>
        </w:rPr>
        <w:t>Zamawiający nie wymaga zabezpieczenia należytego wykonania umowy.</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 Środki ochrony prawnej określone w niniejszym dziale przysługują wykonawcy, uczestnikowi </w:t>
      </w:r>
      <w:r w:rsidRPr="00FF652A">
        <w:rPr>
          <w:rFonts w:ascii="Arial" w:hAnsi="Arial" w:cs="Arial"/>
          <w:sz w:val="22"/>
          <w:szCs w:val="22"/>
        </w:rPr>
        <w:lastRenderedPageBreak/>
        <w:t xml:space="preserve">konkursu oraz innemu podmiotowi, jeżeli ma lub miał interes w uzyskaniu zamówienia lub nagrody w konkursie oraz poniósł lub może ponieść szkodę w wyniku naruszenia przez zamawiającego przepisów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F652A">
        <w:rPr>
          <w:rFonts w:ascii="Arial" w:hAnsi="Arial" w:cs="Arial"/>
          <w:sz w:val="22"/>
          <w:szCs w:val="22"/>
        </w:rPr>
        <w:t>p.z.p</w:t>
      </w:r>
      <w:proofErr w:type="spellEnd"/>
      <w:r w:rsidRPr="00FF652A">
        <w:rPr>
          <w:rFonts w:ascii="Arial" w:hAnsi="Arial" w:cs="Arial"/>
          <w:sz w:val="22"/>
          <w:szCs w:val="22"/>
        </w:rPr>
        <w:t>.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8. Na orzeczenie Izby oraz postanowienie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11. Skargę wnosi się za pośrednictwem Prezesa Izby, w terminie 14 dni od dnia doręczenia </w:t>
      </w:r>
      <w:r w:rsidRPr="00FF652A">
        <w:rPr>
          <w:rFonts w:ascii="Arial" w:hAnsi="Arial" w:cs="Arial"/>
          <w:sz w:val="22"/>
          <w:szCs w:val="22"/>
        </w:rPr>
        <w:lastRenderedPageBreak/>
        <w:t xml:space="preserve">orzeczenia Izby lub postanowienia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13. Szczegółowe zasady wnoszenia środków ochrony prawnej zawiera dział IX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8"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68BAC91A"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644D77" w:rsidRPr="00644D77">
        <w:rPr>
          <w:rFonts w:ascii="Arial" w:hAnsi="Arial" w:cs="Arial"/>
          <w:b/>
          <w:iCs/>
          <w:sz w:val="22"/>
          <w:szCs w:val="22"/>
        </w:rPr>
        <w:t>Wyposażenie i adaptacja oddziałów przedszkolnych w Górznie</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Pani/Pana dane osobowe będą przechowywane, zgodnie z art. 78 ust. 1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r w:rsidRPr="00FF652A">
        <w:rPr>
          <w:rFonts w:ascii="Arial" w:hAnsi="Arial" w:cs="Arial"/>
          <w:sz w:val="22"/>
          <w:szCs w:val="22"/>
        </w:rPr>
        <w:lastRenderedPageBreak/>
        <w:t>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FF652A">
        <w:rPr>
          <w:rFonts w:ascii="Arial" w:hAnsi="Arial" w:cs="Arial"/>
          <w:sz w:val="22"/>
          <w:szCs w:val="22"/>
        </w:rPr>
        <w:t>Pzp</w:t>
      </w:r>
      <w:proofErr w:type="spellEnd"/>
      <w:r w:rsidRPr="00FF652A">
        <w:rPr>
          <w:rFonts w:ascii="Arial" w:hAnsi="Arial" w:cs="Arial"/>
          <w:sz w:val="22"/>
          <w:szCs w:val="22"/>
        </w:rPr>
        <w:t>,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 xml:space="preserve">Oświadczenia Wykonawcy o aktualności informacji zawartych w oświadczeniu, </w:t>
      </w:r>
      <w:r w:rsidRPr="00FF652A">
        <w:rPr>
          <w:rFonts w:ascii="Arial" w:hAnsi="Arial" w:cs="Arial"/>
          <w:b/>
          <w:i/>
          <w:sz w:val="22"/>
          <w:szCs w:val="22"/>
        </w:rPr>
        <w:lastRenderedPageBreak/>
        <w:t>o którym mowa w art. 125 ust. 1 ustawy z dnia 11 września 2019 r. Prawo zamówień publicznych</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A14486D" w:rsidR="00B159BF" w:rsidRPr="00FF652A" w:rsidRDefault="003D5D46">
      <w:pPr>
        <w:pStyle w:val="Akapitzlist"/>
        <w:numPr>
          <w:ilvl w:val="0"/>
          <w:numId w:val="16"/>
        </w:numPr>
        <w:spacing w:after="150" w:line="360" w:lineRule="auto"/>
        <w:jc w:val="both"/>
        <w:rPr>
          <w:rFonts w:ascii="Arial" w:hAnsi="Arial" w:cs="Arial"/>
          <w:sz w:val="22"/>
          <w:szCs w:val="22"/>
        </w:rPr>
      </w:pPr>
      <w:r>
        <w:rPr>
          <w:rFonts w:ascii="Arial" w:hAnsi="Arial" w:cs="Arial"/>
          <w:b/>
          <w:i/>
          <w:sz w:val="22"/>
          <w:szCs w:val="22"/>
        </w:rPr>
        <w:t xml:space="preserve">Opis warunków zamówienia </w:t>
      </w:r>
      <w:r w:rsidR="00571C30">
        <w:rPr>
          <w:rFonts w:ascii="Arial" w:hAnsi="Arial" w:cs="Arial"/>
          <w:b/>
          <w:i/>
          <w:sz w:val="22"/>
          <w:szCs w:val="22"/>
        </w:rPr>
        <w:t>części 1; 2 ;3 oraz 4</w:t>
      </w:r>
    </w:p>
    <w:p w14:paraId="7CE5CEBD" w14:textId="0911AB39" w:rsidR="00B159BF" w:rsidRPr="00FF652A" w:rsidRDefault="008F3762" w:rsidP="003D5D46">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46A735C1" w:rsidR="00B159BF" w:rsidRPr="00FF652A" w:rsidRDefault="00644D77">
      <w:pPr>
        <w:pStyle w:val="Standard"/>
        <w:spacing w:before="120" w:after="120" w:line="360" w:lineRule="auto"/>
        <w:rPr>
          <w:rFonts w:ascii="Arial" w:hAnsi="Arial" w:cs="Arial"/>
          <w:sz w:val="22"/>
          <w:szCs w:val="22"/>
        </w:rPr>
      </w:pPr>
      <w:r>
        <w:rPr>
          <w:rFonts w:ascii="Arial" w:hAnsi="Arial" w:cs="Arial"/>
          <w:i/>
          <w:sz w:val="22"/>
          <w:szCs w:val="22"/>
        </w:rPr>
        <w:t xml:space="preserve">Krystyna Jankowska </w:t>
      </w:r>
      <w:r w:rsidR="0038765F" w:rsidRPr="00FF652A">
        <w:rPr>
          <w:rFonts w:ascii="Arial" w:hAnsi="Arial" w:cs="Arial"/>
          <w:i/>
          <w:sz w:val="22"/>
          <w:szCs w:val="22"/>
        </w:rPr>
        <w:t xml:space="preserve"> – </w:t>
      </w:r>
      <w:r w:rsidR="00682FFE">
        <w:rPr>
          <w:rFonts w:ascii="Arial" w:hAnsi="Arial" w:cs="Arial"/>
          <w:i/>
          <w:sz w:val="22"/>
          <w:szCs w:val="22"/>
        </w:rPr>
        <w:t>referent ds. oświaty , kultury i sportu</w:t>
      </w:r>
    </w:p>
    <w:p w14:paraId="2BA24B0B" w14:textId="77777777" w:rsidR="00B159BF" w:rsidRPr="000A775C" w:rsidRDefault="0038765F">
      <w:pPr>
        <w:pStyle w:val="Standard"/>
        <w:spacing w:before="120" w:after="120" w:line="360" w:lineRule="auto"/>
        <w:rPr>
          <w:rFonts w:ascii="Arial" w:hAnsi="Arial" w:cs="Arial"/>
          <w:sz w:val="22"/>
          <w:szCs w:val="22"/>
        </w:rPr>
      </w:pPr>
      <w:r w:rsidRPr="000A775C">
        <w:rPr>
          <w:rFonts w:ascii="Arial" w:hAnsi="Arial" w:cs="Arial"/>
          <w:i/>
          <w:sz w:val="22"/>
          <w:szCs w:val="22"/>
        </w:rPr>
        <w:t>Agnieszka Nadolska – podinspektor ds. pozyskiwania środków zewnętrznych i promocji</w:t>
      </w:r>
    </w:p>
    <w:sectPr w:rsidR="00B159BF" w:rsidRPr="000A775C"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9103" w14:textId="77777777" w:rsidR="00782F73" w:rsidRDefault="00782F73">
      <w:pPr>
        <w:spacing w:after="0" w:line="240" w:lineRule="auto"/>
      </w:pPr>
      <w:r>
        <w:separator/>
      </w:r>
    </w:p>
  </w:endnote>
  <w:endnote w:type="continuationSeparator" w:id="0">
    <w:p w14:paraId="0A9BDB9E" w14:textId="77777777" w:rsidR="00782F73" w:rsidRDefault="0078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E476" w14:textId="77777777" w:rsidR="00782F73" w:rsidRDefault="00782F73">
      <w:pPr>
        <w:spacing w:after="0" w:line="240" w:lineRule="auto"/>
      </w:pPr>
      <w:r>
        <w:rPr>
          <w:color w:val="000000"/>
        </w:rPr>
        <w:separator/>
      </w:r>
    </w:p>
  </w:footnote>
  <w:footnote w:type="continuationSeparator" w:id="0">
    <w:p w14:paraId="624C31CD" w14:textId="77777777" w:rsidR="00782F73" w:rsidRDefault="0078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3AD2"/>
    <w:rsid w:val="00054255"/>
    <w:rsid w:val="000563C9"/>
    <w:rsid w:val="0005795C"/>
    <w:rsid w:val="000609AC"/>
    <w:rsid w:val="000655A6"/>
    <w:rsid w:val="00075CCF"/>
    <w:rsid w:val="00076826"/>
    <w:rsid w:val="000770B5"/>
    <w:rsid w:val="00087BB5"/>
    <w:rsid w:val="00091F90"/>
    <w:rsid w:val="000A46FE"/>
    <w:rsid w:val="000A6984"/>
    <w:rsid w:val="000A7402"/>
    <w:rsid w:val="000A775C"/>
    <w:rsid w:val="000B7349"/>
    <w:rsid w:val="000C72B0"/>
    <w:rsid w:val="000D6429"/>
    <w:rsid w:val="000E3AD8"/>
    <w:rsid w:val="000E5AD9"/>
    <w:rsid w:val="000F7480"/>
    <w:rsid w:val="000F77B7"/>
    <w:rsid w:val="00107336"/>
    <w:rsid w:val="001100CD"/>
    <w:rsid w:val="001232B5"/>
    <w:rsid w:val="001304DC"/>
    <w:rsid w:val="001420D8"/>
    <w:rsid w:val="00144D40"/>
    <w:rsid w:val="001465F2"/>
    <w:rsid w:val="001503A3"/>
    <w:rsid w:val="001515EA"/>
    <w:rsid w:val="0017219A"/>
    <w:rsid w:val="00182A60"/>
    <w:rsid w:val="00193C44"/>
    <w:rsid w:val="0019491F"/>
    <w:rsid w:val="0019786F"/>
    <w:rsid w:val="001A0A95"/>
    <w:rsid w:val="001A1246"/>
    <w:rsid w:val="001D0FD5"/>
    <w:rsid w:val="001E2FB4"/>
    <w:rsid w:val="001E6A33"/>
    <w:rsid w:val="001F4382"/>
    <w:rsid w:val="001F73A2"/>
    <w:rsid w:val="00212AFA"/>
    <w:rsid w:val="00221868"/>
    <w:rsid w:val="00226B1F"/>
    <w:rsid w:val="00230552"/>
    <w:rsid w:val="002317CA"/>
    <w:rsid w:val="0023480E"/>
    <w:rsid w:val="00236EBC"/>
    <w:rsid w:val="00254B17"/>
    <w:rsid w:val="002649B7"/>
    <w:rsid w:val="0026663A"/>
    <w:rsid w:val="002719B1"/>
    <w:rsid w:val="0027764E"/>
    <w:rsid w:val="00280175"/>
    <w:rsid w:val="00281074"/>
    <w:rsid w:val="002A73F8"/>
    <w:rsid w:val="002B599E"/>
    <w:rsid w:val="002C18BF"/>
    <w:rsid w:val="002C4CBF"/>
    <w:rsid w:val="002C7A94"/>
    <w:rsid w:val="002D2E6E"/>
    <w:rsid w:val="002D559A"/>
    <w:rsid w:val="002E08D8"/>
    <w:rsid w:val="002E481B"/>
    <w:rsid w:val="002F6AE9"/>
    <w:rsid w:val="003047C1"/>
    <w:rsid w:val="00305F41"/>
    <w:rsid w:val="003104D5"/>
    <w:rsid w:val="00313EF5"/>
    <w:rsid w:val="00313FEF"/>
    <w:rsid w:val="0034044F"/>
    <w:rsid w:val="00340CA0"/>
    <w:rsid w:val="00353D73"/>
    <w:rsid w:val="00364770"/>
    <w:rsid w:val="003656E5"/>
    <w:rsid w:val="0038765F"/>
    <w:rsid w:val="003B0A20"/>
    <w:rsid w:val="003B6D30"/>
    <w:rsid w:val="003C7EDB"/>
    <w:rsid w:val="003D200A"/>
    <w:rsid w:val="003D222A"/>
    <w:rsid w:val="003D3933"/>
    <w:rsid w:val="003D4661"/>
    <w:rsid w:val="003D5D46"/>
    <w:rsid w:val="003D689E"/>
    <w:rsid w:val="003E1999"/>
    <w:rsid w:val="003E5A85"/>
    <w:rsid w:val="003F3D38"/>
    <w:rsid w:val="004046B1"/>
    <w:rsid w:val="004135E3"/>
    <w:rsid w:val="00442555"/>
    <w:rsid w:val="004530B3"/>
    <w:rsid w:val="004551B5"/>
    <w:rsid w:val="00463230"/>
    <w:rsid w:val="00463686"/>
    <w:rsid w:val="00481F8D"/>
    <w:rsid w:val="00483D30"/>
    <w:rsid w:val="004C1C4A"/>
    <w:rsid w:val="004C3C86"/>
    <w:rsid w:val="004C726D"/>
    <w:rsid w:val="004E08BC"/>
    <w:rsid w:val="004E5033"/>
    <w:rsid w:val="004F09C0"/>
    <w:rsid w:val="004F2B9D"/>
    <w:rsid w:val="004F32B5"/>
    <w:rsid w:val="004F5BC1"/>
    <w:rsid w:val="004F6086"/>
    <w:rsid w:val="004F719F"/>
    <w:rsid w:val="005015F8"/>
    <w:rsid w:val="0050190B"/>
    <w:rsid w:val="005037AB"/>
    <w:rsid w:val="00510AA0"/>
    <w:rsid w:val="00513508"/>
    <w:rsid w:val="00515801"/>
    <w:rsid w:val="00520EB7"/>
    <w:rsid w:val="00526544"/>
    <w:rsid w:val="005272CA"/>
    <w:rsid w:val="0053291E"/>
    <w:rsid w:val="00550CA5"/>
    <w:rsid w:val="005636A8"/>
    <w:rsid w:val="0056779C"/>
    <w:rsid w:val="00567CDB"/>
    <w:rsid w:val="00571C30"/>
    <w:rsid w:val="005720B5"/>
    <w:rsid w:val="00574E07"/>
    <w:rsid w:val="00581572"/>
    <w:rsid w:val="00583BCE"/>
    <w:rsid w:val="00592394"/>
    <w:rsid w:val="00593B62"/>
    <w:rsid w:val="00594358"/>
    <w:rsid w:val="00594966"/>
    <w:rsid w:val="005A54B9"/>
    <w:rsid w:val="005A7CC8"/>
    <w:rsid w:val="005B5E33"/>
    <w:rsid w:val="005C3CC2"/>
    <w:rsid w:val="005D2B7E"/>
    <w:rsid w:val="005D6630"/>
    <w:rsid w:val="00603C45"/>
    <w:rsid w:val="00606EFA"/>
    <w:rsid w:val="00611EAB"/>
    <w:rsid w:val="00612244"/>
    <w:rsid w:val="0062069C"/>
    <w:rsid w:val="00621DFB"/>
    <w:rsid w:val="00621E74"/>
    <w:rsid w:val="00624AE9"/>
    <w:rsid w:val="00644D77"/>
    <w:rsid w:val="0065778C"/>
    <w:rsid w:val="006651F3"/>
    <w:rsid w:val="00666D05"/>
    <w:rsid w:val="006829FD"/>
    <w:rsid w:val="00682F79"/>
    <w:rsid w:val="00682FFE"/>
    <w:rsid w:val="00690C1B"/>
    <w:rsid w:val="00694E53"/>
    <w:rsid w:val="006B2B8D"/>
    <w:rsid w:val="006B2FAD"/>
    <w:rsid w:val="006B3B4C"/>
    <w:rsid w:val="006B3DA0"/>
    <w:rsid w:val="006C1E2B"/>
    <w:rsid w:val="006D16FC"/>
    <w:rsid w:val="006E6B9E"/>
    <w:rsid w:val="0070298D"/>
    <w:rsid w:val="00734BF2"/>
    <w:rsid w:val="00737268"/>
    <w:rsid w:val="00742DAA"/>
    <w:rsid w:val="0074366C"/>
    <w:rsid w:val="00745211"/>
    <w:rsid w:val="00754707"/>
    <w:rsid w:val="0075789A"/>
    <w:rsid w:val="00781C65"/>
    <w:rsid w:val="00782F73"/>
    <w:rsid w:val="00793419"/>
    <w:rsid w:val="007B341F"/>
    <w:rsid w:val="007C6238"/>
    <w:rsid w:val="007D0FD1"/>
    <w:rsid w:val="007D3F1D"/>
    <w:rsid w:val="00804D4D"/>
    <w:rsid w:val="00812844"/>
    <w:rsid w:val="008171AB"/>
    <w:rsid w:val="00831280"/>
    <w:rsid w:val="008529EC"/>
    <w:rsid w:val="00854EB7"/>
    <w:rsid w:val="00860F59"/>
    <w:rsid w:val="008616B7"/>
    <w:rsid w:val="00864B5A"/>
    <w:rsid w:val="00872B80"/>
    <w:rsid w:val="008730C4"/>
    <w:rsid w:val="00884C56"/>
    <w:rsid w:val="00891ACA"/>
    <w:rsid w:val="00891B94"/>
    <w:rsid w:val="008933F5"/>
    <w:rsid w:val="00895CA2"/>
    <w:rsid w:val="00895DA9"/>
    <w:rsid w:val="008A612E"/>
    <w:rsid w:val="008B0049"/>
    <w:rsid w:val="008B5A44"/>
    <w:rsid w:val="008C57D8"/>
    <w:rsid w:val="008C5C37"/>
    <w:rsid w:val="008D5241"/>
    <w:rsid w:val="008E3AAB"/>
    <w:rsid w:val="008F3762"/>
    <w:rsid w:val="008F5645"/>
    <w:rsid w:val="008F6B00"/>
    <w:rsid w:val="00911DD5"/>
    <w:rsid w:val="009125C8"/>
    <w:rsid w:val="00916138"/>
    <w:rsid w:val="009328D0"/>
    <w:rsid w:val="00934322"/>
    <w:rsid w:val="00935D2D"/>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136B7"/>
    <w:rsid w:val="00A20B94"/>
    <w:rsid w:val="00A30AC5"/>
    <w:rsid w:val="00A535AE"/>
    <w:rsid w:val="00A7784D"/>
    <w:rsid w:val="00A926A2"/>
    <w:rsid w:val="00A96E08"/>
    <w:rsid w:val="00AA2371"/>
    <w:rsid w:val="00AA2E0C"/>
    <w:rsid w:val="00AA6E87"/>
    <w:rsid w:val="00AC2E1B"/>
    <w:rsid w:val="00AC53C7"/>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044E"/>
    <w:rsid w:val="00BC243C"/>
    <w:rsid w:val="00BC4BC0"/>
    <w:rsid w:val="00BC7DCF"/>
    <w:rsid w:val="00BD069A"/>
    <w:rsid w:val="00BD2472"/>
    <w:rsid w:val="00BD5A37"/>
    <w:rsid w:val="00BF68BB"/>
    <w:rsid w:val="00C02DC7"/>
    <w:rsid w:val="00C05463"/>
    <w:rsid w:val="00C14CF0"/>
    <w:rsid w:val="00C31BE4"/>
    <w:rsid w:val="00C42EB7"/>
    <w:rsid w:val="00C46D3A"/>
    <w:rsid w:val="00C507FF"/>
    <w:rsid w:val="00C634C7"/>
    <w:rsid w:val="00C667E3"/>
    <w:rsid w:val="00C739E9"/>
    <w:rsid w:val="00C77374"/>
    <w:rsid w:val="00C911A7"/>
    <w:rsid w:val="00CA26F1"/>
    <w:rsid w:val="00CA62D3"/>
    <w:rsid w:val="00CB0439"/>
    <w:rsid w:val="00CB2AF4"/>
    <w:rsid w:val="00CB5899"/>
    <w:rsid w:val="00CC501F"/>
    <w:rsid w:val="00CF5F5A"/>
    <w:rsid w:val="00D03656"/>
    <w:rsid w:val="00D07D5C"/>
    <w:rsid w:val="00D11D72"/>
    <w:rsid w:val="00D42599"/>
    <w:rsid w:val="00D43413"/>
    <w:rsid w:val="00D52A9B"/>
    <w:rsid w:val="00D543ED"/>
    <w:rsid w:val="00D5529E"/>
    <w:rsid w:val="00D60721"/>
    <w:rsid w:val="00D63563"/>
    <w:rsid w:val="00D644C9"/>
    <w:rsid w:val="00D75DD4"/>
    <w:rsid w:val="00D8388B"/>
    <w:rsid w:val="00DA4238"/>
    <w:rsid w:val="00DC064B"/>
    <w:rsid w:val="00DC19A9"/>
    <w:rsid w:val="00DC628C"/>
    <w:rsid w:val="00DD081E"/>
    <w:rsid w:val="00DE0D73"/>
    <w:rsid w:val="00DE1148"/>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364A"/>
    <w:rsid w:val="00F06743"/>
    <w:rsid w:val="00F10CF4"/>
    <w:rsid w:val="00F25887"/>
    <w:rsid w:val="00F31075"/>
    <w:rsid w:val="00F31F1F"/>
    <w:rsid w:val="00F54DE8"/>
    <w:rsid w:val="00F57CC9"/>
    <w:rsid w:val="00F614D0"/>
    <w:rsid w:val="00F63B76"/>
    <w:rsid w:val="00F65B0D"/>
    <w:rsid w:val="00F67025"/>
    <w:rsid w:val="00F7058F"/>
    <w:rsid w:val="00F71FE9"/>
    <w:rsid w:val="00F80AFF"/>
    <w:rsid w:val="00F81778"/>
    <w:rsid w:val="00F842A8"/>
    <w:rsid w:val="00F9033E"/>
    <w:rsid w:val="00FB4D99"/>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114/375/zamowienia-publiczne.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8191</Words>
  <Characters>49150</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5</cp:revision>
  <cp:lastPrinted>2023-09-29T11:38:00Z</cp:lastPrinted>
  <dcterms:created xsi:type="dcterms:W3CDTF">2023-09-29T12:02:00Z</dcterms:created>
  <dcterms:modified xsi:type="dcterms:W3CDTF">2023-10-02T11:44:00Z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