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DAC9809" Type="http://schemas.openxmlformats.org/officeDocument/2006/relationships/officeDocument" Target="/word/document.xml" /><Relationship Id="coreR6DAC980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37 ust. 1 oraz ust. 2 ustawy z dnia 20.07.2017 r. Prawo wodne (t.j. Dz. U. z 2025 r. poz. 960 z późn. zm.) rada gminy corocznie do dnia 20 maja określa, w drodze uchwały będącej aktem prawa miejscowego, wykaz kąpielisk na terenie gminy lub na polskich obszarach morskich przyległych do danej gminy oraz określa sezon kąpielowy.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Przez kąpielisko rozumie się wyznaczony przez radę gminy wydzielony i oznakowany fragment wód powierzchniowych, wykorzystywany przez dużą liczbę osób kąpiących się, pod warunkiem że w stosunku do tego kąpieliska nie wydano stałego zakazu kąpieli; kąpieliskiem nie jest: pływalnia, basen pływacki lub uzdrowiskowy, zamknięty zbiornik wodny podlegający oczyszczaniu lub wykorzystywaniu w celach terapeutycznych, sztuczny, zamknięty zbiornik wodny, oddzielony od wód powierzchniowych i wód podziemnych – art. 16 ust. 22 cytowanej ustawy.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37 ust. 3 w/w ustawy w terminie do 31 grudnia 2025 r. wpłynął jeden wniosek o umieszczenie w wykazie kąpielisk na terenie Miasta i Gminy Górzno w 2026 roku.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Kierownik Zakładu Usług Komunalnych w Górznie wystąpił z wnioskiem o umieszczenie w wykazie, kąpieliska nad jeziorem Górznieńskim od 27 czerwca 2026 r. do 23 sierpnia 2026 r. Zgodnie z powyższym podjęcie uchwały w sprawie określenia sezonu kąpielowego jest uzasadnione.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Wobec powyższego opracowano projekt uchwały w sprawie wykazu kąpielisk na terenie Miasta i Gminy Górzno, gdzie w wykazie kąpielisk zamieszczono wydzielony fragment wód powierzchniowych, na których Burmistrz Miasta i Gminy Górzno planuje utworzyć kąpielisko.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przedmiotowej uchwały – w myśl art. 37 ust. najpóźniej do dnia 28 lutego przekazuje się do zaopiniowania Wodom Polskim, Wojewódzkiemu Inspektorowi Ochrony Środowiska w Bydgoszczy, Państwowemu Powiatowemu Inspektorowi Sanitarnemu w Brodnicy.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2026-04-03T08:02:56Z</dcterms:created>
  <cp:lastModifiedBy>JaroszewskaM</cp:lastModifiedBy>
  <dcterms:modified xsi:type="dcterms:W3CDTF">2026-04-03T06:10:33Z</dcterms:modified>
  <cp:revision>4</cp:revision>
  <dc:subject>w sprawie wykazu kąpielisk na terenie Miasta i Gminy Górzno oraz_x000a_w sprawie określenia sezonu kąpielowego na terenie Miasta i Gminy Górzno_x000a_w 2026 roku</dc:subject>
  <dc:title>Uchwała nr  XXIII/150/2026 z dnia 2 kwietnia 2026 r.</dc:title>
</cp:coreProperties>
</file>