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EA26186" Type="http://schemas.openxmlformats.org/officeDocument/2006/relationships/officeDocument" Target="/word/document.xml" /><Relationship Id="coreR4EA2618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Gminny Program Rewitalizacji dla Miasta i Gminy Górzno na lata 2026-2032 został sporządzony zgodnie z wymogami Ustawy o rewitalizacji (Dz. U. 2024 poz. 278), uwzględniając wszystkie niezbędne elementy zarówno w sensie merytorycznym (zawartość poszczególnych rozdziałów), jak i organizacyjnym obejmującym proces partycypacji społecznej. Pierwszym etapem pracy, prowadzącym do sporządzenia Gminnego Programu Rewitalizacji było przeprowadzanie diagnozy delimitacyjnej, która pozwoliła wyodrębnić obszar zdegradowany i obszar rewitalizacji Miasta i Gminy Górzno. Potwierdzeniem wyznaczenia obszaru zdegradowanego i obszaru rewitalizacji jest Uchwała nr XIX/127/2025 z dnia 24 listopada 2025 r. w sprawie wyznaczenia obszaru zdegradowanego i obszaru rewitalizacji Miasta i Gminy Górzno (Dz. Urz. Woj. Kujawsko-Pomorskiego 2025.5365). Uchwała zgodnie z wymogami ustawowymi została poddana konsultacjom społecznym. Kolejnym krokiem było przystąpienie do sporządzenia Gminnego Programu Rewitalizacji dla Miasta i Gminy Górzno na lata 2026-2032 (Uchwała Nr XX/135/2025 z dnia 29 grudnia 2025 r. sprawie przystąpienia do sporządzenia Gminnego Programu Rewitalizacji dla Miasta i Gminy Górzno na lata 2026-2032). Dokument został opracowany przy zastosowaniu szerokiej partycypacji: przeprowadzono otwarty nabór projektów rewitalizacyjnych. Projekt Gminnego Programu Rewitalizacji dla Miasta i Gminy Górzno na lata 2026-2032 poddany został konsultacjom społecznym w terminie od 16.04.2026 r. do 22.05.2026 r., a także procedurze opiniowania zgodnie z art. 17 ustawy o rewitalizacji (Dz. U. z 2024 r. poz. 278). Wynikłe w trakcie procesów uwagi oraz opinie zostały uwzględnione w dokumencie.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Gminny Program Rewitalizacji dla Miasta i Gminy Górzno na lata 2026-2032 będzie realizowany w szerokim konsensusie społecznym. Interesariusze będą włączani w proces rewitalizacji zarówno pośrednio jak i bezpośrednio (strona internetowa, prasa, spotkania z mieszkańcami oraz pozostałymi interesariuszami procesu rewitalizacji). Interesariuszami procesu rewitalizacji, w stosunku do których prowadzona będzie polityka komunikacji i informacji są: mieszkańcy gminy, a zwłaszcza mieszkańcy obszaru rewitalizacji (w tym także poszczególne grupy społeczne, takie jak młodzież, seniorzy, osoby z niepełnosprawnościami itp.), lokalni przedsiębiorcy, spółdzielnie, wspólnoty mieszkańców, organizacje pozarządowe i grupy nieformalne.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świetle powyższego podjęcie uchwały jest zasadne.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2026-05-29T08:29:07Z</dcterms:created>
  <cp:lastModifiedBy>JaroszewskaM</cp:lastModifiedBy>
  <dcterms:modified xsi:type="dcterms:W3CDTF">2026-06-01T12:45:39Z</dcterms:modified>
  <cp:revision>4</cp:revision>
  <dc:subject>w sprawie przyjęcia Gminnego Programu Rewitalizacji dla Miasta i Gminy Górzno na lata 2026-2032</dc:subject>
  <dc:title>Uchwała nr  XXV/166/2026 z dnia 1 czerwca 2026 r.</dc:title>
</cp:coreProperties>
</file>