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D57F2F8" Type="http://schemas.openxmlformats.org/officeDocument/2006/relationships/officeDocument" Target="/word/document.xml" /><Relationship Id="coreR5D57F2F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dniu 6 maja 2026 r. wpłynęła skarga do Rady Miejskiej w Górznie na Kierownika JST zarzucając brak należytej kontroli nad wydatkowaniem środków publicznych przez Kierowników podległych jednostek organizacyjnych oraz nad przestrzeganiem przez tychże kierowników zasad związanych z Cyberbezpieczeństwem i wyżej powołanych - przepisów prawa dot. formy i wymogów w przedmiocie utrzymania podmiotowych stron BIP oraz oficjalnych serwisów www jednostek organizacyjnych.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dniu 28 maja 2026 r. Komisja Skarg, Wniosków i Petycji rozpatrzyła skargę i ustaliła co następuje: Kierownik JST Burmistrz Miasta i Gminy Górzno zobowiązał merytorycznego pracownika urzędu do udzielenia pisemnych wyjaśnień w przedmiocie skargi. Z wyjaśnień wynika, iż w celu zapewnienia sprawnego funkcjonowania, ciągłości i aktualizacji oraz zgodności z obowiązującymi przepisami prawa, nadzór i funkcję administratora systemów teleinformatycznych pełni informatyk urzędu. Podmiotowa strona Biuletynu Informacji Publicznej (BIP) Urzędu Miasta i Gminy Górzno została wdrożona i funkcjonuje w ramach projektu unijnego realizowanego przez Urząd Marszałkowki Województwa Kujawsko-Pomorskiego. W związku z powyższym system ten podlega szczególnym procedurom monitorowania oraz wymogom zachowania trwałości projektu, co nakłada obowiązek utrzymania jego w pełnej sprawności technicznej i systematycznej aktualizacji. Usługa ta jest bezpłatna dla gminy. Wszystkie jednostki organizacyjne podległe Miastu i Gminie Górzno nie posiadają własnych odrębnych stron BIP. Oficjalne informacje publiczne wymagane prawem dotyczące jednostek podległych są publikowane i prowadzone w ramach dedykowanych zakładek (poodstron) na głównej stronie BIP Urzędu Miasta i Gminy Górzno. Pomimo wspólnej platformy BIP, Dyrektorzy oraz Kierownicy poszczególnych jednostek podległych ponoszą pełną odpowiedzialność merytoryczną i prawną za publikowane treści dotyczące ich działalności i zobowiązani są do wyznaczenia pracowników (Redaktorów), którzy we współpracy z administratorem głównym odpowiadają za terminowe i rzetelne wprowadzanie aktualnych danych.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Oficjalna strona internetowa Miasta i Gminy Górzno (www.gorzno.pl) została wykonana na zlecenie Gminy przez zatrudnionego pracownika. Serwis ten jest w pełni administrowany, zabezpieczany oraz technicznie aktualizowany przez informatyka Gminy.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Strona www jest utrzymywana i rozwijana z zachowaniem rygorystycznych standardów dostępności cyfrowej WCAG 2.1, co zapewnia bezbarierowy dostęp do informacji dla wszystkich mieszkańców, w tym osób z niepełnosprawnościami.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Po rozpatrzeniu skargi Komisja Skarg, Wniosków i Petycji uznała skargę za bezzasadną.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Rada Miejska w Górznie podzieliła stanowisko Komisji Skarg, Wniosków i Petycji. W związku z tym uznaje skargę za bezzasadną.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2026-05-29T08:33:48Z</dcterms:created>
  <cp:lastModifiedBy>JaroszewskaM</cp:lastModifiedBy>
  <dcterms:modified xsi:type="dcterms:W3CDTF">2026-06-01T12:11:23Z</dcterms:modified>
  <cp:revision>5</cp:revision>
  <dc:subject>w sprawie rozpatrzenia skargi</dc:subject>
  <dc:title>Uchwała nr  XXV/167/2026 z dnia 1 czerwca 2026 r.</dc:title>
</cp:coreProperties>
</file>