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25A9A08C" w:rsidR="00DC70BE" w:rsidRDefault="00CE4B5A" w:rsidP="00CE4B5A">
      <w:pPr>
        <w:jc w:val="right"/>
      </w:pPr>
      <w:r>
        <w:t xml:space="preserve">Górzno, dn. </w:t>
      </w:r>
      <w:r w:rsidR="00B1536A">
        <w:t>06</w:t>
      </w:r>
      <w:r w:rsidR="006E272C">
        <w:t>.1</w:t>
      </w:r>
      <w:r w:rsidR="00B1536A">
        <w:t>2</w:t>
      </w:r>
      <w:r w:rsidR="002E6C89">
        <w:t>.20</w:t>
      </w:r>
      <w:r w:rsidR="003F56C2">
        <w:t>2</w:t>
      </w:r>
      <w:r w:rsidR="009A5890">
        <w:t>3</w:t>
      </w:r>
    </w:p>
    <w:p w14:paraId="2179CCF3" w14:textId="49CC41F7" w:rsidR="00CE4B5A" w:rsidRDefault="00595E2C" w:rsidP="00CE4B5A">
      <w:r>
        <w:t>GP</w:t>
      </w:r>
      <w:r w:rsidR="00CE4B5A">
        <w:t>.7011.</w:t>
      </w:r>
      <w:r w:rsidR="009A5890">
        <w:t>12</w:t>
      </w:r>
      <w:r w:rsidR="00CE4B5A">
        <w:t>.20</w:t>
      </w:r>
      <w:r w:rsidR="003F56C2">
        <w:t>2</w:t>
      </w:r>
      <w:r w:rsidR="009A5890">
        <w:t>3</w:t>
      </w:r>
    </w:p>
    <w:p w14:paraId="6471DE35" w14:textId="77777777" w:rsidR="00BE715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BE715C">
      <w:pPr>
        <w:pStyle w:val="Bezodstpw"/>
        <w:tabs>
          <w:tab w:val="center" w:pos="4536"/>
          <w:tab w:val="left" w:pos="8070"/>
        </w:tabs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0C05BE9B" w:rsidR="00595E2C" w:rsidRDefault="003438C9" w:rsidP="00CE4B5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1D7D16" w:rsidRPr="001D7D16">
        <w:rPr>
          <w:b/>
          <w:sz w:val="24"/>
        </w:rPr>
        <w:t xml:space="preserve"> modernizacji terenu rekreacyjnego na </w:t>
      </w:r>
      <w:proofErr w:type="spellStart"/>
      <w:r w:rsidR="001D7D16" w:rsidRPr="001D7D16">
        <w:rPr>
          <w:b/>
          <w:sz w:val="24"/>
        </w:rPr>
        <w:t>Wisiałk</w:t>
      </w:r>
      <w:r w:rsidR="001D7D16">
        <w:rPr>
          <w:b/>
          <w:sz w:val="24"/>
        </w:rPr>
        <w:t>a</w:t>
      </w:r>
      <w:r w:rsidR="001D7D16" w:rsidRPr="001D7D16">
        <w:rPr>
          <w:b/>
          <w:sz w:val="24"/>
        </w:rPr>
        <w:t>ch</w:t>
      </w:r>
      <w:proofErr w:type="spellEnd"/>
      <w:r w:rsidR="001D7D16" w:rsidRPr="001D7D16">
        <w:rPr>
          <w:b/>
          <w:sz w:val="24"/>
        </w:rPr>
        <w:t xml:space="preserve"> w miejscowości Górzno</w:t>
      </w:r>
    </w:p>
    <w:p w14:paraId="70EA62AF" w14:textId="77777777" w:rsidR="00B94EFF" w:rsidRDefault="00B94EFF" w:rsidP="00CE4B5A">
      <w:pPr>
        <w:pStyle w:val="Bezodstpw"/>
        <w:jc w:val="center"/>
        <w:rPr>
          <w:b/>
          <w:sz w:val="24"/>
        </w:rPr>
      </w:pPr>
    </w:p>
    <w:p w14:paraId="79B03A29" w14:textId="7AA2B045" w:rsidR="00CE4B5A" w:rsidRDefault="003438C9" w:rsidP="003438C9">
      <w:pPr>
        <w:pStyle w:val="Bezodstpw"/>
        <w:jc w:val="both"/>
        <w:rPr>
          <w:sz w:val="24"/>
        </w:rPr>
      </w:pPr>
      <w:r w:rsidRPr="003438C9">
        <w:rPr>
          <w:sz w:val="24"/>
        </w:rPr>
        <w:t>Postępowanie nie podlega ustawie z dnia</w:t>
      </w:r>
      <w:r>
        <w:rPr>
          <w:sz w:val="24"/>
        </w:rPr>
        <w:t xml:space="preserve"> 29 stycznia 2004 r. Prawo zamówień publicznych </w:t>
      </w:r>
      <w:r w:rsidR="00DE76CD">
        <w:rPr>
          <w:sz w:val="24"/>
        </w:rPr>
        <w:t xml:space="preserve"> (tekst jednolity </w:t>
      </w:r>
      <w:r w:rsidRPr="00DE76CD">
        <w:rPr>
          <w:sz w:val="24"/>
        </w:rPr>
        <w:t>Dz. U. z 201</w:t>
      </w:r>
      <w:r w:rsidR="00DE76CD" w:rsidRPr="00DE76CD">
        <w:rPr>
          <w:sz w:val="24"/>
        </w:rPr>
        <w:t>9 r., poz.1843</w:t>
      </w:r>
      <w:r w:rsidR="00546A86">
        <w:rPr>
          <w:sz w:val="24"/>
        </w:rPr>
        <w:t xml:space="preserve"> z </w:t>
      </w:r>
      <w:proofErr w:type="spellStart"/>
      <w:r w:rsidR="00546A86">
        <w:rPr>
          <w:sz w:val="24"/>
        </w:rPr>
        <w:t>pó</w:t>
      </w:r>
      <w:r w:rsidR="00672577">
        <w:rPr>
          <w:sz w:val="24"/>
        </w:rPr>
        <w:t>źn</w:t>
      </w:r>
      <w:proofErr w:type="spellEnd"/>
      <w:r w:rsidR="00672577">
        <w:rPr>
          <w:sz w:val="24"/>
        </w:rPr>
        <w:t>.</w:t>
      </w:r>
      <w:r w:rsidR="00546A86">
        <w:rPr>
          <w:sz w:val="24"/>
        </w:rPr>
        <w:t xml:space="preserve"> zm.</w:t>
      </w:r>
      <w:r w:rsidRPr="00DE76CD">
        <w:rPr>
          <w:sz w:val="24"/>
        </w:rPr>
        <w:t>)</w:t>
      </w:r>
    </w:p>
    <w:p w14:paraId="78B41F1E" w14:textId="77777777" w:rsidR="003438C9" w:rsidRDefault="003438C9" w:rsidP="003438C9">
      <w:pPr>
        <w:pStyle w:val="Bezodstpw"/>
        <w:jc w:val="both"/>
        <w:rPr>
          <w:b/>
          <w:sz w:val="24"/>
        </w:rPr>
      </w:pPr>
      <w:r w:rsidRPr="003438C9">
        <w:rPr>
          <w:b/>
          <w:sz w:val="24"/>
        </w:rPr>
        <w:t>Zamawiający</w:t>
      </w:r>
      <w:r>
        <w:rPr>
          <w:b/>
          <w:sz w:val="24"/>
        </w:rPr>
        <w:t>:</w:t>
      </w:r>
    </w:p>
    <w:p w14:paraId="311AB537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Miasto i Gmina Górzno</w:t>
      </w:r>
    </w:p>
    <w:p w14:paraId="68A6C76F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ul. Rynek 1</w:t>
      </w:r>
    </w:p>
    <w:p w14:paraId="613DDFF6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87-320 Górzno</w:t>
      </w:r>
    </w:p>
    <w:p w14:paraId="1DC5DD20" w14:textId="77777777" w:rsidR="003438C9" w:rsidRP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NIP 8741287080</w:t>
      </w:r>
    </w:p>
    <w:p w14:paraId="4AC0D8A9" w14:textId="77777777" w:rsidR="00E237E7" w:rsidRDefault="00E237E7" w:rsidP="00CE4B5A">
      <w:pPr>
        <w:pStyle w:val="Bezodstpw"/>
        <w:jc w:val="both"/>
        <w:rPr>
          <w:szCs w:val="22"/>
        </w:rPr>
      </w:pPr>
    </w:p>
    <w:p w14:paraId="6344A289" w14:textId="038F1950" w:rsidR="00E237E7" w:rsidRDefault="00E237E7" w:rsidP="00CE4B5A">
      <w:pPr>
        <w:pStyle w:val="Bezodstpw"/>
        <w:jc w:val="both"/>
        <w:rPr>
          <w:b/>
          <w:szCs w:val="22"/>
        </w:rPr>
      </w:pPr>
      <w:r w:rsidRPr="005E0DC2">
        <w:rPr>
          <w:b/>
          <w:szCs w:val="22"/>
        </w:rPr>
        <w:t>1.</w:t>
      </w:r>
      <w:r w:rsidR="00C55D5B" w:rsidRPr="005E0DC2">
        <w:rPr>
          <w:b/>
          <w:szCs w:val="22"/>
        </w:rPr>
        <w:t xml:space="preserve"> </w:t>
      </w:r>
      <w:r w:rsidRPr="005E0DC2">
        <w:rPr>
          <w:b/>
          <w:szCs w:val="22"/>
        </w:rPr>
        <w:t xml:space="preserve">Ogólne informacje o </w:t>
      </w:r>
      <w:r w:rsidR="00A22330">
        <w:rPr>
          <w:b/>
          <w:szCs w:val="22"/>
        </w:rPr>
        <w:t>planowan</w:t>
      </w:r>
      <w:r w:rsidR="00413F93">
        <w:rPr>
          <w:b/>
          <w:szCs w:val="22"/>
        </w:rPr>
        <w:t>e</w:t>
      </w:r>
      <w:r w:rsidR="00A92244">
        <w:rPr>
          <w:b/>
          <w:szCs w:val="22"/>
        </w:rPr>
        <w:t>j inwestycji</w:t>
      </w:r>
      <w:r w:rsidRPr="005E0DC2">
        <w:rPr>
          <w:b/>
          <w:szCs w:val="22"/>
        </w:rPr>
        <w:t>.</w:t>
      </w:r>
    </w:p>
    <w:p w14:paraId="23CAC431" w14:textId="77777777" w:rsidR="009260B4" w:rsidRPr="005E0DC2" w:rsidRDefault="009260B4" w:rsidP="00CE4B5A">
      <w:pPr>
        <w:pStyle w:val="Bezodstpw"/>
        <w:jc w:val="both"/>
        <w:rPr>
          <w:b/>
          <w:szCs w:val="22"/>
        </w:rPr>
      </w:pPr>
    </w:p>
    <w:p w14:paraId="1E8D85EB" w14:textId="2F9A7CD6" w:rsidR="00A92244" w:rsidRDefault="00FA69A5" w:rsidP="00CE4B5A">
      <w:pPr>
        <w:pStyle w:val="Bezodstpw"/>
        <w:jc w:val="both"/>
        <w:rPr>
          <w:szCs w:val="22"/>
        </w:rPr>
      </w:pPr>
      <w:r>
        <w:rPr>
          <w:szCs w:val="22"/>
        </w:rPr>
        <w:t>Prace dotyczą wykonania</w:t>
      </w:r>
      <w:r w:rsidR="00231B10" w:rsidRPr="00231B10">
        <w:rPr>
          <w:szCs w:val="22"/>
        </w:rPr>
        <w:t xml:space="preserve"> modernizacji terenu rekreacyjnego na </w:t>
      </w:r>
      <w:proofErr w:type="spellStart"/>
      <w:r w:rsidR="00231B10" w:rsidRPr="00231B10">
        <w:rPr>
          <w:szCs w:val="22"/>
        </w:rPr>
        <w:t>Wisiałk</w:t>
      </w:r>
      <w:r w:rsidR="00F96CDA">
        <w:rPr>
          <w:szCs w:val="22"/>
        </w:rPr>
        <w:t>a</w:t>
      </w:r>
      <w:r w:rsidR="00231B10" w:rsidRPr="00231B10">
        <w:rPr>
          <w:szCs w:val="22"/>
        </w:rPr>
        <w:t>ch</w:t>
      </w:r>
      <w:proofErr w:type="spellEnd"/>
      <w:r w:rsidR="00231B10" w:rsidRPr="00231B10">
        <w:rPr>
          <w:szCs w:val="22"/>
        </w:rPr>
        <w:t xml:space="preserve"> w miejscowości Górzno</w:t>
      </w:r>
      <w:r>
        <w:rPr>
          <w:szCs w:val="22"/>
        </w:rPr>
        <w:t xml:space="preserve">. </w:t>
      </w:r>
    </w:p>
    <w:p w14:paraId="75B571F5" w14:textId="77777777" w:rsidR="00FA69A5" w:rsidRDefault="00FA69A5" w:rsidP="00CE4B5A">
      <w:pPr>
        <w:pStyle w:val="Bezodstpw"/>
        <w:jc w:val="both"/>
        <w:rPr>
          <w:szCs w:val="22"/>
        </w:rPr>
      </w:pPr>
    </w:p>
    <w:p w14:paraId="7D0BC569" w14:textId="31B7312B" w:rsidR="0055525D" w:rsidRDefault="003B25BB" w:rsidP="00CE4B5A">
      <w:pPr>
        <w:pStyle w:val="Bezodstpw"/>
        <w:jc w:val="both"/>
        <w:rPr>
          <w:b/>
          <w:szCs w:val="22"/>
        </w:rPr>
      </w:pPr>
      <w:r>
        <w:rPr>
          <w:b/>
          <w:szCs w:val="22"/>
        </w:rPr>
        <w:t>2</w:t>
      </w:r>
      <w:r w:rsidR="00CE4B5A" w:rsidRPr="0055525D">
        <w:rPr>
          <w:b/>
          <w:szCs w:val="22"/>
        </w:rPr>
        <w:t>.</w:t>
      </w:r>
      <w:r w:rsidR="00C55D5B">
        <w:rPr>
          <w:b/>
          <w:szCs w:val="22"/>
        </w:rPr>
        <w:t xml:space="preserve"> </w:t>
      </w:r>
      <w:r w:rsidR="003438C9">
        <w:rPr>
          <w:b/>
          <w:szCs w:val="22"/>
        </w:rPr>
        <w:t>Opis przedmiotu zamówienia</w:t>
      </w:r>
    </w:p>
    <w:p w14:paraId="35C546E2" w14:textId="4E897006" w:rsidR="00270871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D95056D" w14:textId="77777777" w:rsidR="00270871" w:rsidRPr="00B62259" w:rsidRDefault="00270871" w:rsidP="00270871">
      <w:pPr>
        <w:pStyle w:val="Standard"/>
        <w:spacing w:line="360" w:lineRule="auto"/>
        <w:rPr>
          <w:bCs/>
          <w:sz w:val="22"/>
          <w:szCs w:val="22"/>
        </w:rPr>
      </w:pPr>
      <w:r w:rsidRPr="00CB5899">
        <w:rPr>
          <w:bCs/>
          <w:sz w:val="22"/>
          <w:szCs w:val="22"/>
        </w:rPr>
        <w:t xml:space="preserve">Przedmiotem umowy są roboty budowlane polegające na </w:t>
      </w:r>
      <w:r>
        <w:rPr>
          <w:bCs/>
          <w:sz w:val="22"/>
          <w:szCs w:val="22"/>
        </w:rPr>
        <w:t xml:space="preserve">modernizacji terenu rekreacyjnego na </w:t>
      </w:r>
      <w:proofErr w:type="spellStart"/>
      <w:r>
        <w:rPr>
          <w:bCs/>
          <w:sz w:val="22"/>
          <w:szCs w:val="22"/>
        </w:rPr>
        <w:t>Wisiałkach</w:t>
      </w:r>
      <w:proofErr w:type="spellEnd"/>
      <w:r>
        <w:rPr>
          <w:bCs/>
          <w:sz w:val="22"/>
          <w:szCs w:val="22"/>
        </w:rPr>
        <w:t xml:space="preserve"> w miejscowości Górzno – </w:t>
      </w:r>
      <w:r w:rsidRPr="00F54DE8">
        <w:rPr>
          <w:bCs/>
          <w:sz w:val="22"/>
          <w:szCs w:val="22"/>
        </w:rPr>
        <w:t xml:space="preserve">dz. nr </w:t>
      </w:r>
      <w:r>
        <w:rPr>
          <w:bCs/>
          <w:sz w:val="22"/>
          <w:szCs w:val="22"/>
        </w:rPr>
        <w:t>494, 495</w:t>
      </w:r>
      <w:r w:rsidRPr="00F54DE8">
        <w:rPr>
          <w:bCs/>
          <w:sz w:val="22"/>
          <w:szCs w:val="22"/>
        </w:rPr>
        <w:t xml:space="preserve"> obręb </w:t>
      </w:r>
      <w:r>
        <w:rPr>
          <w:bCs/>
          <w:sz w:val="22"/>
          <w:szCs w:val="22"/>
        </w:rPr>
        <w:t xml:space="preserve">Górzno Miasto 1 </w:t>
      </w:r>
      <w:r w:rsidRPr="00F54DE8">
        <w:rPr>
          <w:bCs/>
          <w:sz w:val="22"/>
          <w:szCs w:val="22"/>
        </w:rPr>
        <w:t>.</w:t>
      </w:r>
    </w:p>
    <w:p w14:paraId="2C614918" w14:textId="2BDF6F80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1 – „Dostarczenie i montaż elementów placów zabaw, rekreacyjnych, zagospodarowania  i toalet przenośnych.”</w:t>
      </w:r>
    </w:p>
    <w:p w14:paraId="2B3DF264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1F7D9449" w14:textId="6C3D2D95" w:rsidR="00270871" w:rsidRDefault="00270871" w:rsidP="002A6575">
      <w:pPr>
        <w:pStyle w:val="Bezodstpw"/>
        <w:jc w:val="both"/>
      </w:pPr>
    </w:p>
    <w:p w14:paraId="4F80B097" w14:textId="77777777" w:rsidR="00270871" w:rsidRPr="00270871" w:rsidRDefault="00270871" w:rsidP="00270871">
      <w:pPr>
        <w:jc w:val="both"/>
        <w:rPr>
          <w:szCs w:val="22"/>
        </w:rPr>
      </w:pPr>
      <w:r w:rsidRPr="00270871">
        <w:rPr>
          <w:rFonts w:eastAsia="TimesNewRomanPS-BoldMT"/>
          <w:b/>
          <w:bCs/>
          <w:color w:val="000000"/>
          <w:szCs w:val="22"/>
        </w:rPr>
        <w:t>Zakres robót</w:t>
      </w:r>
    </w:p>
    <w:p w14:paraId="17036A79" w14:textId="77777777" w:rsidR="00270871" w:rsidRPr="00680B57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680B57">
        <w:rPr>
          <w:rFonts w:eastAsia="TimesNewRomanPSMT"/>
          <w:b/>
          <w:bCs/>
          <w:color w:val="000000"/>
          <w:sz w:val="22"/>
          <w:szCs w:val="22"/>
        </w:rPr>
        <w:t>Część 1 – „Dostarczenie i montaż elementów placów zabaw, rekreacyjnych, zagospodarowania  i toalet przenośnych.”</w:t>
      </w:r>
    </w:p>
    <w:p w14:paraId="791860B9" w14:textId="52290A0E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Zamówienie dotyczy zakupu, dostawy oraz montażu elementów placów zabaw</w:t>
      </w:r>
      <w:r>
        <w:rPr>
          <w:rFonts w:eastAsia="TimesNewRomanPSMT"/>
          <w:color w:val="000000"/>
          <w:sz w:val="22"/>
          <w:szCs w:val="22"/>
        </w:rPr>
        <w:t>, rekreacyjnych, zagospodarowania oraz toalet przenośnych</w:t>
      </w:r>
      <w:r w:rsidRPr="00021060">
        <w:rPr>
          <w:rFonts w:eastAsia="TimesNewRomanPSMT"/>
          <w:color w:val="000000"/>
          <w:sz w:val="22"/>
          <w:szCs w:val="22"/>
        </w:rPr>
        <w:t xml:space="preserve"> oraz robót towarzyszących, w tym wykonania stref bezpiecznych. Szczegółowa lista elementów znajduje się w załączniku nr </w:t>
      </w:r>
      <w:r w:rsidR="009260B4">
        <w:rPr>
          <w:rFonts w:eastAsia="TimesNewRomanPSMT"/>
          <w:color w:val="000000"/>
          <w:sz w:val="22"/>
          <w:szCs w:val="22"/>
        </w:rPr>
        <w:t>4</w:t>
      </w:r>
      <w:r w:rsidRPr="00021060">
        <w:rPr>
          <w:rFonts w:eastAsia="TimesNewRomanPSMT"/>
          <w:color w:val="000000"/>
          <w:sz w:val="22"/>
          <w:szCs w:val="22"/>
        </w:rPr>
        <w:t xml:space="preserve"> i nr </w:t>
      </w:r>
      <w:r w:rsidR="009260B4">
        <w:rPr>
          <w:rFonts w:eastAsia="TimesNewRomanPSMT"/>
          <w:color w:val="000000"/>
          <w:sz w:val="22"/>
          <w:szCs w:val="22"/>
        </w:rPr>
        <w:t>5</w:t>
      </w:r>
      <w:r w:rsidRPr="00021060">
        <w:rPr>
          <w:rFonts w:eastAsia="TimesNewRomanPSMT"/>
          <w:color w:val="000000"/>
          <w:sz w:val="22"/>
          <w:szCs w:val="22"/>
        </w:rPr>
        <w:t xml:space="preserve">. Wszystkie elementy powinny być odpowiednie zakotwione w przygotowanych przez Wykonawcę fundamentach. W przypadku małych elementów typu ławka dopuszcza się wykonanie samych kotew. Wszystkie elementy muszą być zamontowane w sposób zapewniający równowagę statyczną, zabezpieczającą bezpieczeństwo użytkowników. Elementy placów zabaw muszą posiadać aktualne certyfikaty bezpieczeństwa zgodne z obowiązującymi normami, wszystkie elementy zabawowe powinny posiadać aktualne atesty/certyfikaty stwierdzające możliwość użytkowania ich przez dzieci. Wszystkie materiały użyte do realizacji zadania mają być nowe. Wszystkie elementy powinny być zabezpieczone przed działaniem czynników atmosferycznych. Elementy drewniane powinny być zabezpieczone </w:t>
      </w:r>
      <w:r w:rsidRPr="00021060">
        <w:rPr>
          <w:rFonts w:eastAsia="TimesNewRomanPSMT"/>
          <w:color w:val="000000"/>
          <w:sz w:val="22"/>
          <w:szCs w:val="22"/>
        </w:rPr>
        <w:lastRenderedPageBreak/>
        <w:t>poprzez malowanie lakierobejc</w:t>
      </w:r>
      <w:r w:rsidR="00CC60AB">
        <w:rPr>
          <w:rFonts w:eastAsia="TimesNewRomanPSMT"/>
          <w:color w:val="000000"/>
          <w:sz w:val="22"/>
          <w:szCs w:val="22"/>
        </w:rPr>
        <w:t>ą</w:t>
      </w:r>
      <w:r w:rsidRPr="00021060">
        <w:rPr>
          <w:rFonts w:eastAsia="TimesNewRomanPSMT"/>
          <w:color w:val="000000"/>
          <w:sz w:val="22"/>
          <w:szCs w:val="22"/>
        </w:rPr>
        <w:t xml:space="preserve"> lub impregnatem do drewna, obydwa preparaty przystosowane do użytkowania zewnętrznego. Elementy stalowe zabezpieczone poprzez ocynkowanie ogniowe i malowanie proszkowe.</w:t>
      </w:r>
    </w:p>
    <w:p w14:paraId="37437EF6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Dla dokładniejszego opisu podano poglądowe zdjęcia niektórych elementów. Dane fotograficznie zamieszczono w formie poglądowej. Wykonawca przy składaniu oferty może podać elementy zbliżone, nie jest zobligowany do zaoferowania identycznych przedmiotów.</w:t>
      </w:r>
    </w:p>
    <w:p w14:paraId="336A709F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Dodatkowe informacje odnośnie elementów placów zabaw:</w:t>
      </w:r>
    </w:p>
    <w:p w14:paraId="156F41A8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proofErr w:type="spellStart"/>
      <w:r w:rsidRPr="00036362">
        <w:rPr>
          <w:rFonts w:eastAsia="TimesNewRomanPSMT"/>
          <w:color w:val="000000"/>
          <w:sz w:val="22"/>
          <w:szCs w:val="22"/>
        </w:rPr>
        <w:t>Masażer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 xml:space="preserve"> pleców i bioder – elementy ruchowe </w:t>
      </w:r>
      <w:proofErr w:type="spellStart"/>
      <w:r w:rsidRPr="00036362">
        <w:rPr>
          <w:rFonts w:eastAsia="TimesNewRomanPSMT"/>
          <w:color w:val="000000"/>
          <w:sz w:val="22"/>
          <w:szCs w:val="22"/>
        </w:rPr>
        <w:t>masażer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 xml:space="preserve"> pleców – 1 szt., </w:t>
      </w:r>
      <w:proofErr w:type="spellStart"/>
      <w:r w:rsidRPr="00036362">
        <w:rPr>
          <w:rFonts w:eastAsia="TimesNewRomanPSMT"/>
          <w:color w:val="000000"/>
          <w:sz w:val="22"/>
          <w:szCs w:val="22"/>
        </w:rPr>
        <w:t>masażer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 xml:space="preserve"> bioder 1 szt.</w:t>
      </w:r>
      <w:r>
        <w:rPr>
          <w:rFonts w:eastAsia="TimesNewRomanPSMT"/>
          <w:color w:val="000000"/>
          <w:sz w:val="22"/>
          <w:szCs w:val="22"/>
        </w:rPr>
        <w:t xml:space="preserve"> ustawione na wspólnym pylonie,</w:t>
      </w:r>
      <w:r w:rsidRPr="00036362">
        <w:rPr>
          <w:rFonts w:eastAsia="TimesNewRomanPSMT"/>
          <w:color w:val="000000"/>
          <w:sz w:val="22"/>
          <w:szCs w:val="22"/>
        </w:rPr>
        <w:t xml:space="preserve"> do wykonywania ćwiczeń na zewnątrz przymocowane do pylonu. – zdj. nr 1.</w:t>
      </w:r>
    </w:p>
    <w:p w14:paraId="68367EDB" w14:textId="7B653B75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Altana placu zabaw – altana wykonana z głównego materiału z drewna klejonego oraz </w:t>
      </w:r>
      <w:proofErr w:type="spellStart"/>
      <w:r w:rsidRPr="00036362">
        <w:rPr>
          <w:rFonts w:eastAsia="TimesNewRomanPSMT"/>
          <w:color w:val="000000"/>
          <w:sz w:val="22"/>
          <w:szCs w:val="22"/>
        </w:rPr>
        <w:t>hdpe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 xml:space="preserve"> albo ze stali oraz </w:t>
      </w:r>
      <w:proofErr w:type="spellStart"/>
      <w:r w:rsidRPr="00036362">
        <w:rPr>
          <w:rFonts w:eastAsia="TimesNewRomanPSMT"/>
          <w:color w:val="000000"/>
          <w:sz w:val="22"/>
          <w:szCs w:val="22"/>
        </w:rPr>
        <w:t>hdpe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>. Dach dwuspadowy albo wielospadowy, bariery altany w formie przepierzenia z drewna klejonego</w:t>
      </w:r>
      <w:r w:rsidR="00B75019">
        <w:rPr>
          <w:rFonts w:eastAsia="TimesNewRomanPSMT"/>
          <w:color w:val="000000"/>
          <w:sz w:val="22"/>
          <w:szCs w:val="22"/>
        </w:rPr>
        <w:t xml:space="preserve">, </w:t>
      </w:r>
      <w:r w:rsidRPr="00036362">
        <w:rPr>
          <w:rFonts w:eastAsia="TimesNewRomanPSMT"/>
          <w:color w:val="000000"/>
          <w:sz w:val="22"/>
          <w:szCs w:val="22"/>
        </w:rPr>
        <w:t xml:space="preserve">płyt </w:t>
      </w:r>
      <w:proofErr w:type="spellStart"/>
      <w:r w:rsidRPr="00036362">
        <w:rPr>
          <w:rFonts w:eastAsia="TimesNewRomanPSMT"/>
          <w:color w:val="000000"/>
          <w:sz w:val="22"/>
          <w:szCs w:val="22"/>
        </w:rPr>
        <w:t>hdpe</w:t>
      </w:r>
      <w:proofErr w:type="spellEnd"/>
      <w:r w:rsidR="00B75019">
        <w:rPr>
          <w:rFonts w:eastAsia="TimesNewRomanPSMT"/>
          <w:color w:val="000000"/>
          <w:sz w:val="22"/>
          <w:szCs w:val="22"/>
        </w:rPr>
        <w:t xml:space="preserve"> lub drewna</w:t>
      </w:r>
      <w:r w:rsidRPr="00036362">
        <w:rPr>
          <w:rFonts w:eastAsia="TimesNewRomanPSMT"/>
          <w:color w:val="000000"/>
          <w:sz w:val="22"/>
          <w:szCs w:val="22"/>
        </w:rPr>
        <w:t>, stolik w środku, siedziska obwodowe w środku altany. Wysokość minimalna 2,</w:t>
      </w:r>
      <w:r w:rsidR="00B75019">
        <w:rPr>
          <w:rFonts w:eastAsia="TimesNewRomanPSMT"/>
          <w:color w:val="000000"/>
          <w:sz w:val="22"/>
          <w:szCs w:val="22"/>
        </w:rPr>
        <w:t>0</w:t>
      </w:r>
      <w:r w:rsidRPr="00036362">
        <w:rPr>
          <w:rFonts w:eastAsia="TimesNewRomanPSMT"/>
          <w:color w:val="000000"/>
          <w:sz w:val="22"/>
          <w:szCs w:val="22"/>
        </w:rPr>
        <w:t>0, szerokość minimalna 2,</w:t>
      </w:r>
      <w:r w:rsidR="00B75019">
        <w:rPr>
          <w:rFonts w:eastAsia="TimesNewRomanPSMT"/>
          <w:color w:val="000000"/>
          <w:sz w:val="22"/>
          <w:szCs w:val="22"/>
        </w:rPr>
        <w:t>0</w:t>
      </w:r>
      <w:r w:rsidRPr="00036362">
        <w:rPr>
          <w:rFonts w:eastAsia="TimesNewRomanPSMT"/>
          <w:color w:val="000000"/>
          <w:sz w:val="22"/>
          <w:szCs w:val="22"/>
        </w:rPr>
        <w:t xml:space="preserve">0 metra, długość minimalna 2,40 metra. </w:t>
      </w:r>
      <w:r>
        <w:rPr>
          <w:rFonts w:eastAsia="TimesNewRomanPSMT"/>
          <w:color w:val="000000"/>
          <w:sz w:val="22"/>
          <w:szCs w:val="22"/>
        </w:rPr>
        <w:t xml:space="preserve">Dach pokryty płytą </w:t>
      </w:r>
      <w:proofErr w:type="spellStart"/>
      <w:r>
        <w:rPr>
          <w:rFonts w:eastAsia="TimesNewRomanPSMT"/>
          <w:color w:val="000000"/>
          <w:sz w:val="22"/>
          <w:szCs w:val="22"/>
        </w:rPr>
        <w:t>hdpe</w:t>
      </w:r>
      <w:proofErr w:type="spellEnd"/>
      <w:r>
        <w:rPr>
          <w:rFonts w:eastAsia="TimesNewRomanPSMT"/>
          <w:color w:val="000000"/>
          <w:sz w:val="22"/>
          <w:szCs w:val="22"/>
        </w:rPr>
        <w:t xml:space="preserve"> lub gontem bitumicznym, </w:t>
      </w:r>
      <w:r w:rsidRPr="00036362">
        <w:rPr>
          <w:rFonts w:eastAsia="TimesNewRomanPSMT"/>
          <w:color w:val="000000"/>
          <w:sz w:val="22"/>
          <w:szCs w:val="22"/>
        </w:rPr>
        <w:t>Altana bez drewnianej podłogi. Altana na rzucie prostokąta lub wieloboku -  zdj. nr 2.</w:t>
      </w:r>
    </w:p>
    <w:p w14:paraId="0DAD7393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Elementy edukacyjne – jeden element placu zabaw w formie tablicy z grą edukacyjną typu kółko i krzyżyk, drugi element z grą w postaci układanki.</w:t>
      </w:r>
      <w:r>
        <w:rPr>
          <w:rFonts w:eastAsia="TimesNewRomanPSMT"/>
          <w:color w:val="000000"/>
          <w:sz w:val="22"/>
          <w:szCs w:val="22"/>
        </w:rPr>
        <w:t xml:space="preserve"> Główny materiał wykonania tworzywo sztuczne. – zdj. nr 7.</w:t>
      </w:r>
    </w:p>
    <w:p w14:paraId="523783F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Ławka – drewniano-stalowa – oparcie i siedzisko drewniane, stelaż i nogi stalowe, długość ławki pomiędzy 1,7-2,0 metry – zdj. nr </w:t>
      </w:r>
      <w:r>
        <w:rPr>
          <w:rFonts w:eastAsia="TimesNewRomanPSMT"/>
          <w:color w:val="000000"/>
          <w:sz w:val="22"/>
          <w:szCs w:val="22"/>
        </w:rPr>
        <w:t>8</w:t>
      </w:r>
      <w:r w:rsidRPr="00036362">
        <w:rPr>
          <w:rFonts w:eastAsia="TimesNewRomanPSMT"/>
          <w:color w:val="000000"/>
          <w:sz w:val="22"/>
          <w:szCs w:val="22"/>
        </w:rPr>
        <w:t>.</w:t>
      </w:r>
    </w:p>
    <w:p w14:paraId="36CEE2CA" w14:textId="4E676334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proofErr w:type="spellStart"/>
      <w:r w:rsidRPr="00036362">
        <w:rPr>
          <w:rFonts w:eastAsia="TimesNewRomanPSMT"/>
          <w:color w:val="000000"/>
          <w:sz w:val="22"/>
          <w:szCs w:val="22"/>
        </w:rPr>
        <w:t>Tyrolka</w:t>
      </w:r>
      <w:proofErr w:type="spellEnd"/>
      <w:r w:rsidRPr="00036362">
        <w:rPr>
          <w:rFonts w:eastAsia="TimesNewRomanPSMT"/>
          <w:color w:val="000000"/>
          <w:sz w:val="22"/>
          <w:szCs w:val="22"/>
        </w:rPr>
        <w:t xml:space="preserve"> (zjazd linowy stalowy) – szerokość urządzenia pomiędzy </w:t>
      </w:r>
      <w:r w:rsidR="00B75019">
        <w:rPr>
          <w:rFonts w:eastAsia="TimesNewRomanPSMT"/>
          <w:color w:val="000000"/>
          <w:sz w:val="22"/>
          <w:szCs w:val="22"/>
        </w:rPr>
        <w:t>2,5</w:t>
      </w:r>
      <w:r w:rsidRPr="00036362">
        <w:rPr>
          <w:rFonts w:eastAsia="TimesNewRomanPSMT"/>
          <w:color w:val="000000"/>
          <w:sz w:val="22"/>
          <w:szCs w:val="22"/>
        </w:rPr>
        <w:t>-4,5 metra, długość urządzenia pomiędzy 2</w:t>
      </w:r>
      <w:r w:rsidR="00B75019">
        <w:rPr>
          <w:rFonts w:eastAsia="TimesNewRomanPSMT"/>
          <w:color w:val="000000"/>
          <w:sz w:val="22"/>
          <w:szCs w:val="22"/>
        </w:rPr>
        <w:t>3</w:t>
      </w:r>
      <w:r w:rsidRPr="00036362">
        <w:rPr>
          <w:rFonts w:eastAsia="TimesNewRomanPSMT"/>
          <w:color w:val="000000"/>
          <w:sz w:val="22"/>
          <w:szCs w:val="22"/>
        </w:rPr>
        <w:t xml:space="preserve"> – 28,5 metra.   Podest startowy na wysokości pomiędzy 0,65-0,85 metra. Kolor słupków zielony. Element powinien zawierać instrukcję bezpiecznego użytkowania na trwale zamocowaną na elemencie lub w postaci odrębnej tabliczki umieszczonej w pobliżu urządzenia. </w:t>
      </w:r>
      <w:r>
        <w:rPr>
          <w:rFonts w:eastAsia="TimesNewRomanPSMT"/>
          <w:color w:val="000000"/>
          <w:sz w:val="22"/>
          <w:szCs w:val="22"/>
        </w:rPr>
        <w:t xml:space="preserve">Konstrukcja </w:t>
      </w:r>
      <w:proofErr w:type="spellStart"/>
      <w:r>
        <w:rPr>
          <w:rFonts w:eastAsia="TimesNewRomanPSMT"/>
          <w:color w:val="000000"/>
          <w:sz w:val="22"/>
          <w:szCs w:val="22"/>
        </w:rPr>
        <w:t>tyrolki</w:t>
      </w:r>
      <w:proofErr w:type="spellEnd"/>
      <w:r>
        <w:rPr>
          <w:rFonts w:eastAsia="TimesNewRomanPSMT"/>
          <w:color w:val="000000"/>
          <w:sz w:val="22"/>
          <w:szCs w:val="22"/>
        </w:rPr>
        <w:t xml:space="preserve"> stalowa</w:t>
      </w:r>
      <w:r w:rsidRPr="00036362">
        <w:rPr>
          <w:rFonts w:eastAsia="TimesNewRomanPSMT"/>
          <w:color w:val="000000"/>
          <w:sz w:val="22"/>
          <w:szCs w:val="22"/>
        </w:rPr>
        <w:t>– zdj. nr 3.</w:t>
      </w:r>
    </w:p>
    <w:p w14:paraId="39DF387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Urządzenie ruchowe – pedały przymocowane do ławki, umożliwiające ćwiczenia w pozycji siedzącej – zdj. nr 4.</w:t>
      </w:r>
    </w:p>
    <w:p w14:paraId="438652AC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Stolik do gier w szachy wraz z siedziskami/krzesełkami – czterostanowiskowy. Stół i siedziska betonowe z drewnianymi siedziskami. Na stoliku plansza do gier w szachy. – zdj. nr 5.</w:t>
      </w:r>
    </w:p>
    <w:p w14:paraId="131E6CB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Metalowy płot – wysokość od 1,0 metra do 1,2 metra, przęsła oraz słupki stalowe, górne zakończenie płotka zaokrąglone, bez ostrych elementów. – zdj. nr 6.</w:t>
      </w:r>
    </w:p>
    <w:p w14:paraId="113DBFB0" w14:textId="71CB4CDE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Siatka do gry w siatkówkę – siatka do gry w siatkówkę montowana w miejsce zużytych starych siatek na istniejące słupy do gry w siatkówkę. Siatka z linki polipropylenowej koloru czarnego albo białego, obszyta białą taśmą.</w:t>
      </w:r>
      <w:r w:rsidR="00BE7690">
        <w:rPr>
          <w:rFonts w:eastAsia="TimesNewRomanPSMT"/>
          <w:color w:val="000000"/>
          <w:sz w:val="22"/>
          <w:szCs w:val="22"/>
        </w:rPr>
        <w:t xml:space="preserve"> Siatka z systemem mocującym do słupków.</w:t>
      </w:r>
    </w:p>
    <w:p w14:paraId="08EF8B8C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T</w:t>
      </w:r>
      <w:r w:rsidRPr="007F6877">
        <w:rPr>
          <w:rFonts w:eastAsia="TimesNewRomanPSMT"/>
          <w:color w:val="000000"/>
          <w:sz w:val="22"/>
          <w:szCs w:val="22"/>
        </w:rPr>
        <w:t>oalet</w:t>
      </w:r>
      <w:r>
        <w:rPr>
          <w:rFonts w:eastAsia="TimesNewRomanPSMT"/>
          <w:color w:val="000000"/>
          <w:sz w:val="22"/>
          <w:szCs w:val="22"/>
        </w:rPr>
        <w:t>y</w:t>
      </w:r>
      <w:r w:rsidRPr="007F6877">
        <w:rPr>
          <w:rFonts w:eastAsia="TimesNewRomanPSMT"/>
          <w:color w:val="000000"/>
          <w:sz w:val="22"/>
          <w:szCs w:val="22"/>
        </w:rPr>
        <w:t xml:space="preserve"> przenośn</w:t>
      </w:r>
      <w:r>
        <w:rPr>
          <w:rFonts w:eastAsia="TimesNewRomanPSMT"/>
          <w:color w:val="000000"/>
          <w:sz w:val="22"/>
          <w:szCs w:val="22"/>
        </w:rPr>
        <w:t>e</w:t>
      </w:r>
      <w:r w:rsidRPr="007F6877">
        <w:rPr>
          <w:rFonts w:eastAsia="TimesNewRomanPSMT"/>
          <w:color w:val="000000"/>
          <w:sz w:val="22"/>
          <w:szCs w:val="22"/>
        </w:rPr>
        <w:t xml:space="preserve"> – 2 sztuki. Toaleta przenośna wyposażona w miskę ustępową, pisuar</w:t>
      </w:r>
      <w:r>
        <w:rPr>
          <w:rFonts w:eastAsia="TimesNewRomanPSMT"/>
          <w:color w:val="000000"/>
          <w:sz w:val="22"/>
          <w:szCs w:val="22"/>
        </w:rPr>
        <w:t xml:space="preserve"> (pisuar dotyczy jednej toalety)</w:t>
      </w:r>
      <w:r w:rsidRPr="007F6877">
        <w:rPr>
          <w:rFonts w:eastAsia="TimesNewRomanPSMT"/>
          <w:color w:val="000000"/>
          <w:sz w:val="22"/>
          <w:szCs w:val="22"/>
        </w:rPr>
        <w:t>, umywalkę, dozownik mydła w płynie, oświetlenie</w:t>
      </w:r>
      <w:r>
        <w:rPr>
          <w:rFonts w:eastAsia="TimesNewRomanPSMT"/>
          <w:color w:val="000000"/>
          <w:sz w:val="22"/>
          <w:szCs w:val="22"/>
        </w:rPr>
        <w:t xml:space="preserve"> zasilane bez podłączenia do sieci</w:t>
      </w:r>
      <w:r w:rsidRPr="007F6877">
        <w:rPr>
          <w:rFonts w:eastAsia="TimesNewRomanPSMT"/>
          <w:color w:val="000000"/>
          <w:sz w:val="22"/>
          <w:szCs w:val="22"/>
        </w:rPr>
        <w:t xml:space="preserve">, pojemnik na ręczniki papierowe pojemnik na papier toaletowy w dużej rolce, lustro. Wskaźnik </w:t>
      </w:r>
      <w:r w:rsidRPr="007F6877">
        <w:rPr>
          <w:rFonts w:eastAsia="TimesNewRomanPSMT"/>
          <w:color w:val="000000"/>
          <w:sz w:val="22"/>
          <w:szCs w:val="22"/>
        </w:rPr>
        <w:lastRenderedPageBreak/>
        <w:t>wolne/zajęte. Wybieralny pojemnik na nieczystości o pojemności minimum 250 litrów. Zewnętrzny kolor toalety zielony. Toalety nowe, wraz z tabliczkami oznaczającymi męską/damską toaletę.</w:t>
      </w:r>
    </w:p>
    <w:p w14:paraId="68C92DB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W skład zamówienia wchodzą wszystkie pozycje kosztorysowe z wyłączeniem pozycji dotyczących lamp solarnych</w:t>
      </w:r>
      <w:r>
        <w:rPr>
          <w:rFonts w:eastAsia="TimesNewRomanPSMT"/>
          <w:color w:val="000000"/>
          <w:sz w:val="22"/>
          <w:szCs w:val="22"/>
        </w:rPr>
        <w:t xml:space="preserve"> i</w:t>
      </w:r>
      <w:r w:rsidRPr="00021060">
        <w:rPr>
          <w:rFonts w:eastAsia="TimesNewRomanPSMT"/>
          <w:color w:val="000000"/>
          <w:sz w:val="22"/>
          <w:szCs w:val="22"/>
        </w:rPr>
        <w:t xml:space="preserve"> monitoring</w:t>
      </w:r>
      <w:r>
        <w:rPr>
          <w:rFonts w:eastAsia="TimesNewRomanPSMT"/>
          <w:color w:val="000000"/>
          <w:sz w:val="22"/>
          <w:szCs w:val="22"/>
        </w:rPr>
        <w:t>u</w:t>
      </w:r>
      <w:r w:rsidRPr="00021060">
        <w:rPr>
          <w:rFonts w:eastAsia="TimesNewRomanPSMT"/>
          <w:color w:val="000000"/>
          <w:sz w:val="22"/>
          <w:szCs w:val="22"/>
        </w:rPr>
        <w:t>. W skład zamówienia wchodzi także rozbiórka i utylizacja istniejącego płotka drewnianego przy stawie.</w:t>
      </w:r>
    </w:p>
    <w:p w14:paraId="08EB6D4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05F41">
        <w:rPr>
          <w:rFonts w:eastAsia="TimesNewRomanPSMT"/>
          <w:color w:val="000000"/>
          <w:sz w:val="22"/>
          <w:szCs w:val="22"/>
        </w:rPr>
        <w:t>Wykonawca zrealizuje przedmiot umowy w zakresie i w sposób określony w dokumentacji projektowej, specyfikacji warunków zamówienia oraz warunkami wynikającymi z obowiązujących norm, przepisów technicznych i prawa budowlanego.</w:t>
      </w:r>
    </w:p>
    <w:p w14:paraId="4ACBB4DA" w14:textId="77777777" w:rsidR="00270871" w:rsidRPr="00E80D64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E80D64">
        <w:rPr>
          <w:rFonts w:eastAsia="TimesNewRomanPSMT"/>
          <w:b/>
          <w:bCs/>
          <w:color w:val="000000"/>
          <w:sz w:val="22"/>
          <w:szCs w:val="22"/>
        </w:rPr>
        <w:t>Wraz z ofertą należy złożyć zdjęcia proponowanych elementów.</w:t>
      </w:r>
    </w:p>
    <w:p w14:paraId="67771929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5F0D192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Z</w:t>
      </w:r>
      <w:r w:rsidRPr="00382A48">
        <w:rPr>
          <w:rFonts w:eastAsia="TimesNewRomanPSMT"/>
          <w:color w:val="000000"/>
          <w:sz w:val="22"/>
          <w:szCs w:val="22"/>
        </w:rPr>
        <w:t xml:space="preserve">amówienie dotyczy zakupu, dostawy oraz montażu lamp solarnych wraz ze słupami stalowym oraz fundamentami betonowymi. Dodatkowo w zakresie jest wykonanie systemu monitoringu. Szczegółowe dane: kamery IP kopuła, 5MP, 2.8mm, IR, WDR – 7szt. latarnia solarna parkowa 4,5m 8W LED PV155W 65Ah - </w:t>
      </w:r>
      <w:proofErr w:type="spellStart"/>
      <w:r w:rsidRPr="00382A48">
        <w:rPr>
          <w:rFonts w:eastAsia="TimesNewRomanPSMT"/>
          <w:color w:val="000000"/>
          <w:sz w:val="22"/>
          <w:szCs w:val="22"/>
        </w:rPr>
        <w:t>ocynk</w:t>
      </w:r>
      <w:proofErr w:type="spellEnd"/>
      <w:r w:rsidRPr="00382A48">
        <w:rPr>
          <w:rFonts w:eastAsia="TimesNewRomanPSMT"/>
          <w:color w:val="000000"/>
          <w:sz w:val="22"/>
          <w:szCs w:val="22"/>
        </w:rPr>
        <w:t xml:space="preserve"> LSP 1004 (nawiązująca wyglądem do istniejących) – 3 szt., puszki montażowe 7szt., złącze kablowe 40x60, punkt dostępowy - 4szt, </w:t>
      </w:r>
      <w:proofErr w:type="spellStart"/>
      <w:r w:rsidRPr="00382A48">
        <w:rPr>
          <w:rFonts w:eastAsia="TimesNewRomanPSMT"/>
          <w:color w:val="000000"/>
          <w:sz w:val="22"/>
          <w:szCs w:val="22"/>
        </w:rPr>
        <w:t>switch</w:t>
      </w:r>
      <w:proofErr w:type="spellEnd"/>
      <w:r w:rsidRPr="00382A48">
        <w:rPr>
          <w:rFonts w:eastAsia="TimesNewRomanPSMT"/>
          <w:color w:val="000000"/>
          <w:sz w:val="22"/>
          <w:szCs w:val="22"/>
        </w:rPr>
        <w:t xml:space="preserve"> 10-portowy dla 8 kamer IP (8xPoE + 2xUPLINK); Zasilanie </w:t>
      </w:r>
      <w:proofErr w:type="spellStart"/>
      <w:r w:rsidRPr="00382A48">
        <w:rPr>
          <w:rFonts w:eastAsia="TimesNewRomanPSMT"/>
          <w:color w:val="000000"/>
          <w:sz w:val="22"/>
          <w:szCs w:val="22"/>
        </w:rPr>
        <w:t>PoE</w:t>
      </w:r>
      <w:proofErr w:type="spellEnd"/>
      <w:r w:rsidRPr="00382A48">
        <w:rPr>
          <w:rFonts w:eastAsia="TimesNewRomanPSMT"/>
          <w:color w:val="000000"/>
          <w:sz w:val="22"/>
          <w:szCs w:val="22"/>
        </w:rPr>
        <w:t xml:space="preserve">: 8 portów 10/100/1000 </w:t>
      </w:r>
      <w:proofErr w:type="spellStart"/>
      <w:r w:rsidRPr="00382A48">
        <w:rPr>
          <w:rFonts w:eastAsia="TimesNewRomanPSMT"/>
          <w:color w:val="000000"/>
          <w:sz w:val="22"/>
          <w:szCs w:val="22"/>
        </w:rPr>
        <w:t>Mb</w:t>
      </w:r>
      <w:proofErr w:type="spellEnd"/>
      <w:r w:rsidRPr="00382A48">
        <w:rPr>
          <w:rFonts w:eastAsia="TimesNewRomanPSMT"/>
          <w:color w:val="000000"/>
          <w:sz w:val="22"/>
          <w:szCs w:val="22"/>
        </w:rPr>
        <w:t>/s - IEEE 802.3af, 48VDC / 15,4W/port, przewód ziemny UTPW, przewód elektryczny YDY 3x2,5, maszty, rurki instalacyjne, uchwyty, bezpieczniki, szafki, trawa.</w:t>
      </w:r>
      <w:r>
        <w:rPr>
          <w:rFonts w:eastAsia="TimesNewRomanPSMT"/>
          <w:color w:val="000000"/>
          <w:sz w:val="22"/>
          <w:szCs w:val="22"/>
        </w:rPr>
        <w:t xml:space="preserve"> Istniejące lampy pokazano na zdj. nr 9.</w:t>
      </w:r>
    </w:p>
    <w:p w14:paraId="1489DBA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W skład zamówienia wchodzi; także-ustawienie i montaż 3 latarni solarnych,-montaż i uzbrojenie złącza kablowego,-wykonanie transmisji monitoringu</w:t>
      </w:r>
      <w:r>
        <w:rPr>
          <w:rFonts w:eastAsia="TimesNewRomanPSMT"/>
          <w:color w:val="000000"/>
          <w:sz w:val="22"/>
          <w:szCs w:val="22"/>
        </w:rPr>
        <w:t xml:space="preserve"> metodą bezprzewodową</w:t>
      </w:r>
      <w:r w:rsidRPr="00382A48">
        <w:rPr>
          <w:rFonts w:eastAsia="TimesNewRomanPSMT"/>
          <w:color w:val="000000"/>
          <w:sz w:val="22"/>
          <w:szCs w:val="22"/>
        </w:rPr>
        <w:t xml:space="preserve"> do budynku Urzędu </w:t>
      </w:r>
      <w:r>
        <w:rPr>
          <w:rFonts w:eastAsia="TimesNewRomanPSMT"/>
          <w:color w:val="000000"/>
          <w:sz w:val="22"/>
          <w:szCs w:val="22"/>
        </w:rPr>
        <w:t xml:space="preserve">Miasta i </w:t>
      </w:r>
      <w:r w:rsidRPr="00382A48">
        <w:rPr>
          <w:rFonts w:eastAsia="TimesNewRomanPSMT"/>
          <w:color w:val="000000"/>
          <w:sz w:val="22"/>
          <w:szCs w:val="22"/>
        </w:rPr>
        <w:t>Gminy</w:t>
      </w:r>
      <w:r>
        <w:rPr>
          <w:rFonts w:eastAsia="TimesNewRomanPSMT"/>
          <w:color w:val="000000"/>
          <w:sz w:val="22"/>
          <w:szCs w:val="22"/>
        </w:rPr>
        <w:t xml:space="preserve"> (dopuszcza się wykonanie punktów pośrednich, jeśli okażą się niezbędne)</w:t>
      </w:r>
      <w:r w:rsidRPr="00382A48">
        <w:rPr>
          <w:rFonts w:eastAsia="TimesNewRomanPSMT"/>
          <w:color w:val="000000"/>
          <w:sz w:val="22"/>
          <w:szCs w:val="22"/>
        </w:rPr>
        <w:t xml:space="preserve"> w skład którego wchodzi </w:t>
      </w:r>
      <w:r>
        <w:rPr>
          <w:rFonts w:eastAsia="TimesNewRomanPSMT"/>
          <w:color w:val="000000"/>
          <w:sz w:val="22"/>
          <w:szCs w:val="22"/>
        </w:rPr>
        <w:t>i</w:t>
      </w:r>
      <w:r w:rsidRPr="00382A48">
        <w:rPr>
          <w:rFonts w:eastAsia="TimesNewRomanPSMT"/>
          <w:color w:val="000000"/>
          <w:sz w:val="22"/>
          <w:szCs w:val="22"/>
        </w:rPr>
        <w:t>nstalacja punktu dostępowego na istniejące latarni przy boisku piaskowym, instalacja punktu dostępowego na budynku Urzędu Gminy, wykonanie instalacji do 7 kamer IP, montaż zainstalowanych urządzeń oraz konfiguracja</w:t>
      </w:r>
      <w:r>
        <w:rPr>
          <w:rFonts w:eastAsia="TimesNewRomanPSMT"/>
          <w:color w:val="000000"/>
          <w:sz w:val="22"/>
          <w:szCs w:val="22"/>
        </w:rPr>
        <w:t>.</w:t>
      </w:r>
    </w:p>
    <w:p w14:paraId="07BC9F9D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Lokalizacja kamer</w:t>
      </w:r>
    </w:p>
    <w:p w14:paraId="6A440CD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szt.-  istniejące słupy na boisku piaskowym</w:t>
      </w:r>
    </w:p>
    <w:p w14:paraId="4FAEA1C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 - kamery na nowej latarni przy placu zabaw</w:t>
      </w:r>
    </w:p>
    <w:p w14:paraId="79801B5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2A4C0BA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582725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istniejącej latarni przy ławkach </w:t>
      </w:r>
    </w:p>
    <w:p w14:paraId="386A4EF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Całość instalacji monitoringu i lamp musi być kompletna z punktu widzenia celu, któremu ma służyć. </w:t>
      </w:r>
    </w:p>
    <w:p w14:paraId="61648397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8192F97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1.1.1 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294397BD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1.1.2 Dokumentacja projektowa stanowi zał. nr 8 SWZ - do wglądu na stronie internetowej.</w:t>
      </w:r>
    </w:p>
    <w:p w14:paraId="2120E602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lastRenderedPageBreak/>
        <w:t>1.1.3</w:t>
      </w:r>
      <w:r>
        <w:rPr>
          <w:rFonts w:eastAsia="TimesNewRomanPSMT"/>
          <w:color w:val="000000"/>
          <w:sz w:val="22"/>
          <w:szCs w:val="22"/>
        </w:rPr>
        <w:t> </w:t>
      </w:r>
      <w:r w:rsidRPr="00F54DE8">
        <w:rPr>
          <w:rFonts w:eastAsia="TimesNewRomanPSMT"/>
          <w:color w:val="000000"/>
          <w:sz w:val="22"/>
          <w:szCs w:val="22"/>
        </w:rPr>
        <w:t>Przedmiary robót zawarte we wzorach kosztorysów ofertowych, (zał. nr 9 SWZ) należy zweryfikować i traktować, jako materiały pomocnicze do określenia wynagrodzenia ryczałtowego oraz sporządzenia kosztorysów ofertowych.</w:t>
      </w:r>
      <w:r w:rsidRPr="00305F41">
        <w:rPr>
          <w:rFonts w:eastAsia="TimesNewRomanPSMT"/>
          <w:color w:val="000000"/>
          <w:sz w:val="22"/>
          <w:szCs w:val="22"/>
        </w:rPr>
        <w:t xml:space="preserve"> W przypadku zaistnienia sytuacji braku w przedmiarze niezbędnych pozycji do prawidłowego zrealizowania zadania, Wykonawca na etapie trwania przetargu powinien wystąpić z pytaniem do Zamawiającego o rozstrzygnięcie jakichkolwiek wątpliwości dotyczących zakresu, wielkości lub rodzaju robót. Wykonawca</w:t>
      </w:r>
      <w:r>
        <w:rPr>
          <w:rFonts w:eastAsia="TimesNewRomanPSMT"/>
          <w:color w:val="000000"/>
          <w:sz w:val="22"/>
          <w:szCs w:val="22"/>
        </w:rPr>
        <w:t xml:space="preserve"> powinien być świadomy</w:t>
      </w:r>
      <w:r w:rsidRPr="00305F41">
        <w:rPr>
          <w:rFonts w:eastAsia="TimesNewRomanPSMT"/>
          <w:color w:val="000000"/>
          <w:sz w:val="22"/>
          <w:szCs w:val="22"/>
        </w:rPr>
        <w:t>, że cena ryczałtowa zawiera w sobie wszystkie składniki niezbędne do prawidłowego zrealizowania inwestycji.</w:t>
      </w:r>
    </w:p>
    <w:p w14:paraId="0624A4FC" w14:textId="77777777" w:rsidR="00270871" w:rsidRPr="00A9272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Wraz z ofertą należy złożyć zdjęcia proponowanych elementów.</w:t>
      </w:r>
    </w:p>
    <w:p w14:paraId="50D431DF" w14:textId="77777777" w:rsidR="00270871" w:rsidRPr="00A92728" w:rsidRDefault="00270871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2F857E" w14:textId="68F2570E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Wykonawca zrealizuje przedmiot zamówienia w zakresie i w sposób określony w dokumentacji projektowej, kosztorysie ofertowym oraz dokumencie zapytania ofertowego zgodnie z obowiązującymi przepisami, normami i sztuką budowlaną.</w:t>
      </w:r>
    </w:p>
    <w:p w14:paraId="44EE473B" w14:textId="77777777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C41B62" w14:textId="5A16F5FC" w:rsidR="00FA69A5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2.1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FA69A5" w:rsidRPr="00A92728">
        <w:rPr>
          <w:rFonts w:eastAsia="TimesNewRomanPSMT"/>
          <w:color w:val="000000"/>
          <w:sz w:val="22"/>
          <w:szCs w:val="22"/>
        </w:rPr>
        <w:t>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3DE7BD1B" w14:textId="77777777" w:rsidR="002634A0" w:rsidRPr="00A92728" w:rsidRDefault="002634A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BEFA6F5" w14:textId="7AE17433" w:rsidR="00C6704B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2.2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="00FA69A5" w:rsidRPr="00A92728">
        <w:rPr>
          <w:rFonts w:eastAsia="TimesNewRomanPSMT"/>
          <w:color w:val="000000"/>
          <w:sz w:val="22"/>
          <w:szCs w:val="22"/>
        </w:rPr>
        <w:t xml:space="preserve"> Przedmiary robót zawarte we wzorach kosztorysów ofertowych, (zał. nr </w:t>
      </w:r>
      <w:r w:rsidR="00A379FF" w:rsidRPr="00A92728">
        <w:rPr>
          <w:rFonts w:eastAsia="TimesNewRomanPSMT"/>
          <w:color w:val="000000"/>
          <w:sz w:val="22"/>
          <w:szCs w:val="22"/>
        </w:rPr>
        <w:t>5</w:t>
      </w:r>
      <w:r w:rsidR="00281B64" w:rsidRPr="00A92728">
        <w:rPr>
          <w:rFonts w:eastAsia="TimesNewRomanPSMT"/>
          <w:color w:val="000000"/>
          <w:sz w:val="22"/>
          <w:szCs w:val="22"/>
        </w:rPr>
        <w:t xml:space="preserve"> zapytania ofertowego</w:t>
      </w:r>
      <w:r w:rsidR="00FA69A5" w:rsidRPr="00A92728">
        <w:rPr>
          <w:rFonts w:eastAsia="TimesNewRomanPSMT"/>
          <w:color w:val="000000"/>
          <w:sz w:val="22"/>
          <w:szCs w:val="22"/>
        </w:rPr>
        <w:t>) należy zweryfikować i traktować, jako materiały pomocnicze do określenia wynagrodzenia ryczałtowego oraz sporządzenia kosztorysów ofertowych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4BCF478A" w14:textId="69F84F4C" w:rsidR="00BE78E8" w:rsidRPr="00A92728" w:rsidRDefault="00BE78E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C962ADD" w14:textId="4924B549" w:rsidR="00E752C2" w:rsidRPr="00A92728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3438C9" w:rsidRPr="00A92728">
        <w:rPr>
          <w:rFonts w:eastAsia="TimesNewRomanPSMT"/>
          <w:color w:val="000000"/>
          <w:sz w:val="22"/>
          <w:szCs w:val="22"/>
        </w:rPr>
        <w:t>.3.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A92728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A92728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A92728">
        <w:rPr>
          <w:rFonts w:eastAsia="TimesNewRomanPSMT"/>
          <w:color w:val="000000"/>
          <w:sz w:val="22"/>
          <w:szCs w:val="22"/>
        </w:rPr>
        <w:t>e</w:t>
      </w:r>
      <w:r w:rsidRPr="00A92728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A8099CF" w:rsidR="00FC7167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wszystkie materiały budowlane użyte do realizacji zadania powinny posiadać ak</w:t>
      </w:r>
      <w:r w:rsidR="000132D0" w:rsidRPr="00A92728">
        <w:rPr>
          <w:rFonts w:eastAsia="TimesNewRomanPSMT"/>
          <w:color w:val="000000"/>
          <w:sz w:val="22"/>
          <w:szCs w:val="22"/>
        </w:rPr>
        <w:t>t</w:t>
      </w:r>
      <w:r w:rsidRPr="00A92728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A92728">
        <w:rPr>
          <w:rFonts w:eastAsia="TimesNewRomanPSMT"/>
          <w:color w:val="000000"/>
          <w:sz w:val="22"/>
          <w:szCs w:val="22"/>
        </w:rPr>
        <w:t>,</w:t>
      </w:r>
    </w:p>
    <w:p w14:paraId="12998C51" w14:textId="21F2E28B" w:rsidR="00CA4167" w:rsidRPr="00A92728" w:rsidRDefault="00CA4167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c) wszystkie materiały u</w:t>
      </w:r>
      <w:r w:rsidR="003705B2" w:rsidRPr="00A92728">
        <w:rPr>
          <w:rFonts w:eastAsia="TimesNewRomanPSMT"/>
          <w:color w:val="000000"/>
          <w:sz w:val="22"/>
          <w:szCs w:val="22"/>
        </w:rPr>
        <w:t>ż</w:t>
      </w:r>
      <w:r w:rsidRPr="00A92728">
        <w:rPr>
          <w:rFonts w:eastAsia="TimesNewRomanPSMT"/>
          <w:color w:val="000000"/>
          <w:sz w:val="22"/>
          <w:szCs w:val="22"/>
        </w:rPr>
        <w:t>yte do realizacji zadania mają być nowe</w:t>
      </w:r>
      <w:r w:rsidR="00893E09" w:rsidRPr="00A92728">
        <w:rPr>
          <w:rFonts w:eastAsia="TimesNewRomanPSMT"/>
          <w:color w:val="000000"/>
          <w:sz w:val="22"/>
          <w:szCs w:val="22"/>
        </w:rPr>
        <w:t>,</w:t>
      </w:r>
    </w:p>
    <w:p w14:paraId="7C23BA55" w14:textId="0C3BC27B" w:rsidR="00281B64" w:rsidRPr="00A92728" w:rsidRDefault="00893E0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d</w:t>
      </w:r>
      <w:r w:rsidR="00281B64" w:rsidRPr="00A92728">
        <w:rPr>
          <w:rFonts w:eastAsia="TimesNewRomanPSMT"/>
          <w:color w:val="000000"/>
          <w:sz w:val="22"/>
          <w:szCs w:val="22"/>
        </w:rPr>
        <w:t>)</w:t>
      </w:r>
      <w:r w:rsidR="00F4117C" w:rsidRPr="00A92728">
        <w:rPr>
          <w:rFonts w:eastAsia="TimesNewRomanPSMT"/>
          <w:color w:val="000000"/>
          <w:sz w:val="22"/>
          <w:szCs w:val="22"/>
        </w:rPr>
        <w:t> </w:t>
      </w:r>
      <w:r w:rsidR="00E85504" w:rsidRPr="00A92728">
        <w:rPr>
          <w:rFonts w:eastAsia="TimesNewRomanPSMT"/>
          <w:color w:val="000000"/>
          <w:sz w:val="22"/>
          <w:szCs w:val="22"/>
        </w:rPr>
        <w:t>elementy placów zabaw muszą posiadać aktualne certyfikaty bezpieczeństwa zgodne z obowiązującymi normami, wszystkie elementy powinny posiadać aktualne atesty/certyfikaty stwierdzające możliwość użytkowania ich przez dzieci.</w:t>
      </w:r>
    </w:p>
    <w:p w14:paraId="3EFE966B" w14:textId="77777777" w:rsidR="00281B64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7D345B5" w14:textId="1F18DD77" w:rsidR="00162846" w:rsidRPr="00A92728" w:rsidRDefault="008368F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1F2AA638" w:rsidR="00255962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8E29FC">
        <w:rPr>
          <w:rFonts w:eastAsia="TimesNewRomanPSMT"/>
          <w:color w:val="000000"/>
          <w:sz w:val="22"/>
          <w:szCs w:val="22"/>
        </w:rPr>
        <w:t>5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lastRenderedPageBreak/>
        <w:t>4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255962" w:rsidRPr="00A92728">
        <w:rPr>
          <w:rFonts w:eastAsia="TimesNewRomanPSMT"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255962" w:rsidRPr="00A92728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 xml:space="preserve">Termin realizacji zamówienia:  </w:t>
      </w:r>
    </w:p>
    <w:p w14:paraId="097E452F" w14:textId="7A7FFBFF" w:rsidR="006C195B" w:rsidRPr="00A92728" w:rsidRDefault="008D1EE2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10</w:t>
      </w:r>
      <w:r w:rsidR="007564D5" w:rsidRPr="00A92728">
        <w:rPr>
          <w:rFonts w:eastAsia="TimesNewRomanPSMT"/>
          <w:color w:val="000000"/>
          <w:sz w:val="22"/>
          <w:szCs w:val="22"/>
        </w:rPr>
        <w:t>.</w:t>
      </w:r>
      <w:r w:rsidR="006E272C">
        <w:rPr>
          <w:rFonts w:eastAsia="TimesNewRomanPSMT"/>
          <w:color w:val="000000"/>
          <w:sz w:val="22"/>
          <w:szCs w:val="22"/>
        </w:rPr>
        <w:t>0</w:t>
      </w:r>
      <w:r>
        <w:rPr>
          <w:rFonts w:eastAsia="TimesNewRomanPSMT"/>
          <w:color w:val="000000"/>
          <w:sz w:val="22"/>
          <w:szCs w:val="22"/>
        </w:rPr>
        <w:t>5</w:t>
      </w:r>
      <w:r w:rsidR="007564D5" w:rsidRPr="00A92728">
        <w:rPr>
          <w:rFonts w:eastAsia="TimesNewRomanPSMT"/>
          <w:color w:val="000000"/>
          <w:sz w:val="22"/>
          <w:szCs w:val="22"/>
        </w:rPr>
        <w:t>.202</w:t>
      </w:r>
      <w:r w:rsidR="00BE7690">
        <w:rPr>
          <w:rFonts w:eastAsia="TimesNewRomanPSMT"/>
          <w:color w:val="000000"/>
          <w:sz w:val="22"/>
          <w:szCs w:val="22"/>
        </w:rPr>
        <w:t>4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–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A92728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6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Miejsce, sposób i termin składania ofert</w:t>
      </w:r>
      <w:r w:rsidR="00093988" w:rsidRPr="00A92728">
        <w:rPr>
          <w:rFonts w:eastAsia="TimesNewRomanPSMT"/>
          <w:color w:val="000000"/>
          <w:sz w:val="22"/>
          <w:szCs w:val="22"/>
        </w:rPr>
        <w:t>:</w:t>
      </w:r>
    </w:p>
    <w:p w14:paraId="3D530FD1" w14:textId="691E573E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B75019">
        <w:rPr>
          <w:rFonts w:eastAsia="TimesNewRomanPSMT"/>
          <w:color w:val="000000"/>
          <w:sz w:val="22"/>
          <w:szCs w:val="22"/>
        </w:rPr>
        <w:t>11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3C2E27">
        <w:rPr>
          <w:rFonts w:eastAsia="TimesNewRomanPSMT"/>
          <w:color w:val="000000"/>
          <w:sz w:val="22"/>
          <w:szCs w:val="22"/>
        </w:rPr>
        <w:t>1</w:t>
      </w:r>
      <w:r w:rsidR="00B75019">
        <w:rPr>
          <w:rFonts w:eastAsia="TimesNewRomanPSMT"/>
          <w:color w:val="000000"/>
          <w:sz w:val="22"/>
          <w:szCs w:val="22"/>
        </w:rPr>
        <w:t>2</w:t>
      </w:r>
      <w:r w:rsidR="00DE76CD" w:rsidRPr="00A92728">
        <w:rPr>
          <w:rFonts w:eastAsia="TimesNewRomanPSMT"/>
          <w:color w:val="000000"/>
          <w:sz w:val="22"/>
          <w:szCs w:val="22"/>
        </w:rPr>
        <w:t>.20</w:t>
      </w:r>
      <w:r w:rsidR="00814A14" w:rsidRPr="00A92728">
        <w:rPr>
          <w:rFonts w:eastAsia="TimesNewRomanPSMT"/>
          <w:color w:val="000000"/>
          <w:sz w:val="22"/>
          <w:szCs w:val="22"/>
        </w:rPr>
        <w:t>2</w:t>
      </w:r>
      <w:r w:rsidR="00BE7690">
        <w:rPr>
          <w:rFonts w:eastAsia="TimesNewRomanPSMT"/>
          <w:color w:val="000000"/>
          <w:sz w:val="22"/>
          <w:szCs w:val="22"/>
        </w:rPr>
        <w:t>3</w:t>
      </w:r>
      <w:r w:rsidR="009260B4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A92728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A92728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A92728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A92728">
        <w:rPr>
          <w:rFonts w:eastAsia="TimesNewRomanPSMT"/>
          <w:color w:val="000000"/>
          <w:sz w:val="22"/>
          <w:szCs w:val="22"/>
        </w:rPr>
        <w:t>.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Do oferty należy – w</w:t>
      </w:r>
      <w:r w:rsidR="002334D9" w:rsidRPr="00A92728">
        <w:rPr>
          <w:rFonts w:eastAsia="TimesNewRomanPSMT"/>
          <w:color w:val="000000"/>
          <w:sz w:val="22"/>
          <w:szCs w:val="22"/>
        </w:rPr>
        <w:t xml:space="preserve"> przy</w:t>
      </w:r>
      <w:r w:rsidR="009B35E1" w:rsidRPr="00A92728">
        <w:rPr>
          <w:rFonts w:eastAsia="TimesNewRomanPSMT"/>
          <w:color w:val="000000"/>
          <w:sz w:val="22"/>
          <w:szCs w:val="22"/>
        </w:rPr>
        <w:t>padku części 1 dołączyć kosztorys ofertowy, sporządzony na podstawie przedmiaru. Dodatkowo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do wszystkich części zamówienia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należy dołączyć </w:t>
      </w:r>
      <w:r w:rsidR="00D13FCC" w:rsidRPr="00A92728">
        <w:rPr>
          <w:rFonts w:eastAsia="TimesNewRomanPSMT"/>
          <w:color w:val="000000"/>
          <w:sz w:val="22"/>
          <w:szCs w:val="22"/>
        </w:rPr>
        <w:t>specyfikacje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i zdjęcia katalogowe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wycenionych elementów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. </w:t>
      </w:r>
    </w:p>
    <w:p w14:paraId="3692982C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7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8</w:t>
      </w:r>
      <w:r w:rsidR="00162846" w:rsidRPr="00A92728">
        <w:rPr>
          <w:rFonts w:eastAsia="TimesNewRomanPSMT"/>
          <w:color w:val="000000"/>
          <w:sz w:val="22"/>
          <w:szCs w:val="22"/>
        </w:rPr>
        <w:t>. Postanowienia końcowe</w:t>
      </w:r>
    </w:p>
    <w:p w14:paraId="7F1EC03D" w14:textId="58111D62" w:rsidR="00162846" w:rsidRPr="00A92728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</w:t>
      </w:r>
      <w:r w:rsidR="005124AB" w:rsidRPr="00A92728">
        <w:rPr>
          <w:rFonts w:eastAsia="TimesNewRomanPSMT"/>
          <w:color w:val="000000"/>
          <w:sz w:val="22"/>
          <w:szCs w:val="22"/>
        </w:rPr>
        <w:t>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b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c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A92728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2)</w:t>
      </w:r>
      <w:r w:rsidR="007F0D4B" w:rsidRPr="00A92728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A92728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A92728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A92728">
        <w:rPr>
          <w:rFonts w:eastAsia="TimesNewRomanPSMT"/>
          <w:color w:val="000000"/>
          <w:sz w:val="22"/>
          <w:szCs w:val="22"/>
        </w:rPr>
        <w:t>.</w:t>
      </w:r>
    </w:p>
    <w:p w14:paraId="5AABFE6E" w14:textId="3C54965B" w:rsidR="00817AE4" w:rsidRPr="00A92728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C27F9" w:rsidRPr="00A92728">
        <w:rPr>
          <w:rFonts w:eastAsia="TimesNewRomanPSMT"/>
          <w:color w:val="000000"/>
          <w:sz w:val="22"/>
          <w:szCs w:val="22"/>
        </w:rPr>
        <w:t>D</w:t>
      </w:r>
      <w:r w:rsidRPr="00A92728">
        <w:rPr>
          <w:rFonts w:eastAsia="TimesNewRomanPSMT"/>
          <w:color w:val="000000"/>
          <w:sz w:val="22"/>
          <w:szCs w:val="22"/>
        </w:rPr>
        <w:t>opuszcza się złożenia ofert częściowych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(oferta na jedną</w:t>
      </w:r>
      <w:r w:rsidR="00CC5A45">
        <w:rPr>
          <w:rFonts w:eastAsia="TimesNewRomanPSMT"/>
          <w:color w:val="000000"/>
          <w:sz w:val="22"/>
          <w:szCs w:val="22"/>
        </w:rPr>
        <w:t xml:space="preserve"> lub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dwie części)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1E7650B1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C025F35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Pr="00A92728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A92728">
        <w:rPr>
          <w:rFonts w:eastAsia="TimesNewRomanPSMT"/>
          <w:color w:val="000000"/>
          <w:sz w:val="22"/>
          <w:szCs w:val="22"/>
        </w:rPr>
        <w:t>f</w:t>
      </w:r>
      <w:r w:rsidRPr="00A92728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A92728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15E52CFA" w:rsidR="00CE56E4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A92728">
        <w:rPr>
          <w:rFonts w:eastAsia="TimesNewRomanPSMT"/>
          <w:color w:val="000000"/>
          <w:sz w:val="22"/>
          <w:szCs w:val="22"/>
        </w:rPr>
        <w:t>świadczenie RODO</w:t>
      </w:r>
    </w:p>
    <w:p w14:paraId="4E17351A" w14:textId="05FC357D" w:rsidR="00982CCE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dokumentacja projektowa</w:t>
      </w:r>
      <w:r w:rsidR="006C530F" w:rsidRPr="00A92728">
        <w:rPr>
          <w:rFonts w:eastAsia="TimesNewRomanPSMT"/>
          <w:color w:val="000000"/>
          <w:sz w:val="22"/>
          <w:szCs w:val="22"/>
        </w:rPr>
        <w:t xml:space="preserve"> wraz z poglądowymi zdjęciami</w:t>
      </w:r>
    </w:p>
    <w:p w14:paraId="37F7116F" w14:textId="40BF7F13" w:rsidR="006C530F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="00071B33"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wzór kosztorysu ofertowego</w:t>
      </w:r>
      <w:r w:rsidR="00C31DE9" w:rsidRPr="00A92728">
        <w:rPr>
          <w:rFonts w:eastAsia="TimesNewRomanPSMT"/>
          <w:color w:val="000000"/>
          <w:sz w:val="22"/>
          <w:szCs w:val="22"/>
        </w:rPr>
        <w:t xml:space="preserve"> /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przedmiar.</w:t>
      </w:r>
    </w:p>
    <w:p w14:paraId="18E7D3BE" w14:textId="77777777" w:rsidR="00CE56E4" w:rsidRPr="00A92728" w:rsidRDefault="00CE56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0B2CCC2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665F2D0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020E238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8932ADB" w14:textId="2F23B8E8" w:rsidR="00162846" w:rsidRDefault="00162846" w:rsidP="00B03E50">
      <w:pPr>
        <w:pStyle w:val="Standard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B03E50">
        <w:rPr>
          <w:rFonts w:eastAsia="TimesNewRomanPSMT"/>
          <w:color w:val="000000"/>
          <w:sz w:val="22"/>
          <w:szCs w:val="22"/>
        </w:rPr>
        <w:t>Burmistrz Miasta i Gminy Górzno</w:t>
      </w:r>
    </w:p>
    <w:p w14:paraId="06ED41FF" w14:textId="6ED8E5F8" w:rsidR="00B03E50" w:rsidRPr="00A92728" w:rsidRDefault="00B03E50" w:rsidP="00B03E50">
      <w:pPr>
        <w:pStyle w:val="Standard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``</w:t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  <w:t xml:space="preserve">          Tomasz Kinicki</w:t>
      </w:r>
    </w:p>
    <w:p w14:paraId="73484B4D" w14:textId="7F22D41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A92728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A92728">
        <w:rPr>
          <w:rFonts w:eastAsia="TimesNewRomanPSMT"/>
          <w:color w:val="000000"/>
          <w:sz w:val="22"/>
          <w:szCs w:val="22"/>
        </w:rPr>
        <w:t xml:space="preserve">  </w:t>
      </w:r>
      <w:r w:rsidRPr="00A92728">
        <w:rPr>
          <w:rFonts w:eastAsia="TimesNewRomanPSMT"/>
          <w:color w:val="000000"/>
          <w:sz w:val="22"/>
          <w:szCs w:val="22"/>
        </w:rPr>
        <w:t xml:space="preserve"> Zamawiający</w:t>
      </w:r>
    </w:p>
    <w:sectPr w:rsidR="00162846" w:rsidRPr="00A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2F55"/>
    <w:rsid w:val="000132D0"/>
    <w:rsid w:val="00024866"/>
    <w:rsid w:val="00031535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17B9"/>
    <w:rsid w:val="00152161"/>
    <w:rsid w:val="00162846"/>
    <w:rsid w:val="00167666"/>
    <w:rsid w:val="00185AE8"/>
    <w:rsid w:val="00195F58"/>
    <w:rsid w:val="001A2429"/>
    <w:rsid w:val="001A5B8F"/>
    <w:rsid w:val="001B0B61"/>
    <w:rsid w:val="001B4A72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962"/>
    <w:rsid w:val="00255A9B"/>
    <w:rsid w:val="002634A0"/>
    <w:rsid w:val="00264754"/>
    <w:rsid w:val="00270871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53DF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BB"/>
    <w:rsid w:val="003B5B9D"/>
    <w:rsid w:val="003C2E27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6FE3"/>
    <w:rsid w:val="00417F7E"/>
    <w:rsid w:val="004406B0"/>
    <w:rsid w:val="00445287"/>
    <w:rsid w:val="00461386"/>
    <w:rsid w:val="00471069"/>
    <w:rsid w:val="004738D9"/>
    <w:rsid w:val="00474B30"/>
    <w:rsid w:val="004817DA"/>
    <w:rsid w:val="004844E4"/>
    <w:rsid w:val="00490ACC"/>
    <w:rsid w:val="00495563"/>
    <w:rsid w:val="004A0BA7"/>
    <w:rsid w:val="004A0E3D"/>
    <w:rsid w:val="004A2706"/>
    <w:rsid w:val="004A3B35"/>
    <w:rsid w:val="004A5072"/>
    <w:rsid w:val="004C746D"/>
    <w:rsid w:val="004D2459"/>
    <w:rsid w:val="004E158C"/>
    <w:rsid w:val="004F31D2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6CA3"/>
    <w:rsid w:val="00627767"/>
    <w:rsid w:val="00637A48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39EC"/>
    <w:rsid w:val="006C530F"/>
    <w:rsid w:val="006D0FFA"/>
    <w:rsid w:val="006D1BF3"/>
    <w:rsid w:val="006D200B"/>
    <w:rsid w:val="006D2340"/>
    <w:rsid w:val="006D7597"/>
    <w:rsid w:val="006E272C"/>
    <w:rsid w:val="006E3582"/>
    <w:rsid w:val="006F2F7E"/>
    <w:rsid w:val="00703789"/>
    <w:rsid w:val="007119AD"/>
    <w:rsid w:val="0071703D"/>
    <w:rsid w:val="007362CE"/>
    <w:rsid w:val="0075289D"/>
    <w:rsid w:val="007564D5"/>
    <w:rsid w:val="00760B6F"/>
    <w:rsid w:val="00765494"/>
    <w:rsid w:val="00787ED8"/>
    <w:rsid w:val="00794D17"/>
    <w:rsid w:val="00797FB1"/>
    <w:rsid w:val="007A36A7"/>
    <w:rsid w:val="007A51AF"/>
    <w:rsid w:val="007A7B94"/>
    <w:rsid w:val="007B34DE"/>
    <w:rsid w:val="007C2CA4"/>
    <w:rsid w:val="007C3113"/>
    <w:rsid w:val="007E6551"/>
    <w:rsid w:val="007F0D4B"/>
    <w:rsid w:val="007F1E41"/>
    <w:rsid w:val="007F3000"/>
    <w:rsid w:val="007F3821"/>
    <w:rsid w:val="008051A5"/>
    <w:rsid w:val="008052A3"/>
    <w:rsid w:val="00806BA2"/>
    <w:rsid w:val="00807C86"/>
    <w:rsid w:val="008133AE"/>
    <w:rsid w:val="00814A14"/>
    <w:rsid w:val="00817AE4"/>
    <w:rsid w:val="008368F8"/>
    <w:rsid w:val="008377BC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C1B33"/>
    <w:rsid w:val="008C6D9B"/>
    <w:rsid w:val="008D1EE2"/>
    <w:rsid w:val="008E29FC"/>
    <w:rsid w:val="008E4EEC"/>
    <w:rsid w:val="008F0FA1"/>
    <w:rsid w:val="008F579E"/>
    <w:rsid w:val="008F612C"/>
    <w:rsid w:val="009028FC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A5890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A03AC2"/>
    <w:rsid w:val="00A06389"/>
    <w:rsid w:val="00A101D3"/>
    <w:rsid w:val="00A10C98"/>
    <w:rsid w:val="00A1276C"/>
    <w:rsid w:val="00A17F79"/>
    <w:rsid w:val="00A22330"/>
    <w:rsid w:val="00A31B9F"/>
    <w:rsid w:val="00A379FF"/>
    <w:rsid w:val="00A40305"/>
    <w:rsid w:val="00A410C0"/>
    <w:rsid w:val="00A5261A"/>
    <w:rsid w:val="00A6489E"/>
    <w:rsid w:val="00A65339"/>
    <w:rsid w:val="00A74DB8"/>
    <w:rsid w:val="00A76C06"/>
    <w:rsid w:val="00A81276"/>
    <w:rsid w:val="00A86731"/>
    <w:rsid w:val="00A92244"/>
    <w:rsid w:val="00A92728"/>
    <w:rsid w:val="00A955A4"/>
    <w:rsid w:val="00A9709E"/>
    <w:rsid w:val="00AD50BA"/>
    <w:rsid w:val="00AE03AC"/>
    <w:rsid w:val="00AE2062"/>
    <w:rsid w:val="00AE6402"/>
    <w:rsid w:val="00AF5910"/>
    <w:rsid w:val="00B00284"/>
    <w:rsid w:val="00B03E50"/>
    <w:rsid w:val="00B1536A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5019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690"/>
    <w:rsid w:val="00BE78E8"/>
    <w:rsid w:val="00BF587C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B1678"/>
    <w:rsid w:val="00DC27F9"/>
    <w:rsid w:val="00DC70BE"/>
    <w:rsid w:val="00DD7525"/>
    <w:rsid w:val="00DE76CD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4A7C"/>
    <w:rsid w:val="00FE599A"/>
    <w:rsid w:val="00FE6AA4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400</cp:revision>
  <cp:lastPrinted>2021-08-31T06:48:00Z</cp:lastPrinted>
  <dcterms:created xsi:type="dcterms:W3CDTF">2018-07-25T07:41:00Z</dcterms:created>
  <dcterms:modified xsi:type="dcterms:W3CDTF">2023-12-06T10:03:00Z</dcterms:modified>
</cp:coreProperties>
</file>