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090CB2">
      <w:pPr>
        <w:rPr>
          <w:sz w:val="4"/>
          <w:szCs w:val="4"/>
          <w:lang w:val="pl-PL" w:eastAsia="pl-PL"/>
        </w:rPr>
      </w:pPr>
    </w:p>
    <w:p w14:paraId="52996B2F" w14:textId="084A2E3C" w:rsidR="004A529D" w:rsidRDefault="004A529D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792253">
        <w:rPr>
          <w:rFonts w:asciiTheme="minorHAnsi" w:hAnsiTheme="minorHAnsi" w:cstheme="minorHAnsi"/>
          <w:b/>
          <w:bCs/>
          <w:sz w:val="24"/>
          <w:lang w:val="pl-PL" w:eastAsia="pl-PL"/>
        </w:rPr>
        <w:t>14 lutego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792253">
        <w:rPr>
          <w:rFonts w:asciiTheme="minorHAnsi" w:hAnsiTheme="minorHAnsi" w:cstheme="minorHAnsi"/>
          <w:b/>
          <w:sz w:val="24"/>
          <w:lang w:val="pl-PL" w:eastAsia="pl-PL"/>
        </w:rPr>
        <w:t>4</w:t>
      </w:r>
      <w:r w:rsidR="002830EA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792253">
        <w:rPr>
          <w:rFonts w:asciiTheme="minorHAnsi" w:hAnsiTheme="minorHAnsi" w:cstheme="minorHAnsi"/>
          <w:b/>
          <w:sz w:val="24"/>
          <w:lang w:val="pl-PL" w:eastAsia="pl-PL"/>
        </w:rPr>
        <w:t>środa</w:t>
      </w:r>
      <w:r w:rsidR="009324B3">
        <w:rPr>
          <w:rFonts w:asciiTheme="minorHAnsi" w:hAnsiTheme="minorHAnsi" w:cstheme="minorHAnsi"/>
          <w:b/>
          <w:sz w:val="24"/>
          <w:lang w:val="pl-PL" w:eastAsia="pl-PL"/>
        </w:rPr>
        <w:t>)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o godz. 1</w:t>
      </w:r>
      <w:r w:rsidR="002C1884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Urzędzie Miasta </w:t>
      </w:r>
      <w:r w:rsidR="000354AF">
        <w:rPr>
          <w:rFonts w:asciiTheme="minorHAnsi" w:hAnsiTheme="minorHAnsi" w:cstheme="minorHAnsi"/>
          <w:sz w:val="24"/>
          <w:lang w:val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>L</w:t>
      </w:r>
      <w:r w:rsidR="00A66F09">
        <w:rPr>
          <w:rFonts w:asciiTheme="minorHAnsi" w:hAnsiTheme="minorHAnsi" w:cstheme="minorHAnsi"/>
          <w:sz w:val="24"/>
          <w:lang w:val="pl-PL" w:eastAsia="pl-PL"/>
        </w:rPr>
        <w:t>I</w:t>
      </w:r>
      <w:r w:rsidR="00792253">
        <w:rPr>
          <w:rFonts w:asciiTheme="minorHAnsi" w:hAnsiTheme="minorHAnsi" w:cstheme="minorHAnsi"/>
          <w:sz w:val="24"/>
          <w:lang w:val="pl-PL" w:eastAsia="pl-PL"/>
        </w:rPr>
        <w:t>II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5345AE76" w14:textId="77777777" w:rsidR="000354AF" w:rsidRPr="00B05A60" w:rsidRDefault="000354AF" w:rsidP="00090CB2">
      <w:pPr>
        <w:spacing w:after="0"/>
        <w:ind w:firstLine="708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62B1CA35" w14:textId="77777777" w:rsidR="004A529D" w:rsidRPr="002C1884" w:rsidRDefault="004A529D" w:rsidP="00090CB2">
      <w:pPr>
        <w:spacing w:after="0"/>
        <w:ind w:firstLine="708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2C1884" w:rsidRDefault="004A529D" w:rsidP="00090CB2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2C1884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2C1884" w:rsidRDefault="004A529D" w:rsidP="00090CB2">
      <w:pPr>
        <w:spacing w:after="0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2C1884" w:rsidRDefault="004A529D" w:rsidP="00090CB2">
      <w:pPr>
        <w:numPr>
          <w:ilvl w:val="0"/>
          <w:numId w:val="3"/>
        </w:numPr>
        <w:tabs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2C1884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2344CDC3" w:rsidR="004A529D" w:rsidRDefault="004A529D" w:rsidP="001A2247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2C1884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6C0D1B56" w14:textId="5CECC742" w:rsidR="002C1884" w:rsidRDefault="002C1884" w:rsidP="001A2247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z wykonania uchwał Rady Miejskiej w Górznie.</w:t>
      </w:r>
    </w:p>
    <w:p w14:paraId="516F67BC" w14:textId="77777777" w:rsidR="00792253" w:rsidRDefault="00792253" w:rsidP="00792253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Informacja przewodniczących komisji o pracach w komisji.</w:t>
      </w:r>
    </w:p>
    <w:p w14:paraId="522910C6" w14:textId="77777777" w:rsidR="002C1884" w:rsidRPr="002C1884" w:rsidRDefault="002C1884" w:rsidP="001A2247">
      <w:pPr>
        <w:numPr>
          <w:ilvl w:val="0"/>
          <w:numId w:val="3"/>
        </w:numPr>
        <w:tabs>
          <w:tab w:val="clear" w:pos="644"/>
        </w:tabs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1EA0E013" w14:textId="77777777" w:rsidR="002C1884" w:rsidRPr="002C1884" w:rsidRDefault="002C1884" w:rsidP="001A2247">
      <w:pPr>
        <w:spacing w:after="0"/>
        <w:ind w:left="714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1CC10BB3" w14:textId="77777777" w:rsidR="002C1884" w:rsidRDefault="002C1884" w:rsidP="001A2247">
      <w:pPr>
        <w:numPr>
          <w:ilvl w:val="0"/>
          <w:numId w:val="3"/>
        </w:numPr>
        <w:tabs>
          <w:tab w:val="clear" w:pos="644"/>
        </w:tabs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5197227E" w14:textId="1856558C" w:rsidR="00792253" w:rsidRDefault="00EF6609" w:rsidP="002D1998">
      <w:pPr>
        <w:pStyle w:val="Akapitzlist"/>
        <w:numPr>
          <w:ilvl w:val="0"/>
          <w:numId w:val="5"/>
        </w:numPr>
        <w:spacing w:after="0"/>
        <w:ind w:hanging="436"/>
        <w:rPr>
          <w:sz w:val="24"/>
        </w:rPr>
      </w:pPr>
      <w:r w:rsidRPr="002D1998">
        <w:rPr>
          <w:sz w:val="24"/>
        </w:rPr>
        <w:t xml:space="preserve">w sprawie </w:t>
      </w:r>
      <w:r w:rsidR="00792253">
        <w:rPr>
          <w:sz w:val="24"/>
        </w:rPr>
        <w:t>zmiany Wieloletniej Prognozy Finansowej Miasta i Gminy Górzno na lata 2024 – 2034,</w:t>
      </w:r>
    </w:p>
    <w:p w14:paraId="2AD5C4C3" w14:textId="6CDF24E3" w:rsidR="00EF6609" w:rsidRDefault="00792253" w:rsidP="002D1998">
      <w:pPr>
        <w:pStyle w:val="Akapitzlist"/>
        <w:numPr>
          <w:ilvl w:val="0"/>
          <w:numId w:val="5"/>
        </w:numPr>
        <w:spacing w:after="0"/>
        <w:ind w:hanging="436"/>
        <w:rPr>
          <w:sz w:val="24"/>
        </w:rPr>
      </w:pPr>
      <w:r>
        <w:rPr>
          <w:sz w:val="24"/>
        </w:rPr>
        <w:t xml:space="preserve">w sprawie </w:t>
      </w:r>
      <w:r w:rsidR="00EF6609" w:rsidRPr="002D1998">
        <w:rPr>
          <w:sz w:val="24"/>
        </w:rPr>
        <w:t xml:space="preserve">zmian w budżecie </w:t>
      </w:r>
      <w:r w:rsidR="00EF6609" w:rsidRPr="002D1998">
        <w:rPr>
          <w:rFonts w:eastAsia="SimSun"/>
          <w:bCs/>
          <w:kern w:val="3"/>
          <w:sz w:val="24"/>
        </w:rPr>
        <w:t xml:space="preserve">Miasta i Gminy Górzno </w:t>
      </w:r>
      <w:r w:rsidR="00EF6609" w:rsidRPr="002D1998">
        <w:rPr>
          <w:sz w:val="24"/>
        </w:rPr>
        <w:t>na 2023 r.,</w:t>
      </w:r>
    </w:p>
    <w:p w14:paraId="6337B030" w14:textId="4D03F61B" w:rsidR="00792253" w:rsidRDefault="00792253" w:rsidP="00792253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92253">
        <w:rPr>
          <w:rFonts w:asciiTheme="minorHAnsi" w:hAnsiTheme="minorHAnsi" w:cstheme="minorHAnsi"/>
          <w:sz w:val="24"/>
        </w:rPr>
        <w:t xml:space="preserve">w sprawie </w:t>
      </w:r>
      <w:r w:rsidRPr="00792253">
        <w:rPr>
          <w:rFonts w:asciiTheme="minorHAnsi" w:hAnsiTheme="minorHAnsi" w:cstheme="minorHAnsi"/>
          <w:sz w:val="24"/>
        </w:rPr>
        <w:t>uchwalenia zmiany miejscowego planu zagospodarowania przestrzennego gminy Górzno, w części miejscowości Górzno-Wybudowanie, obejmującej teren pod zabudowę produkcyjno-usługową,</w:t>
      </w:r>
    </w:p>
    <w:p w14:paraId="6A6F1559" w14:textId="77777777" w:rsidR="00792253" w:rsidRPr="00792253" w:rsidRDefault="00792253" w:rsidP="00792253">
      <w:pPr>
        <w:pStyle w:val="Akapitzlist"/>
        <w:numPr>
          <w:ilvl w:val="0"/>
          <w:numId w:val="5"/>
        </w:numPr>
        <w:spacing w:after="0"/>
        <w:ind w:hanging="436"/>
        <w:rPr>
          <w:rFonts w:asciiTheme="minorHAnsi" w:hAnsiTheme="minorHAnsi" w:cstheme="minorHAnsi"/>
          <w:sz w:val="24"/>
        </w:rPr>
      </w:pPr>
      <w:r w:rsidRPr="00792253">
        <w:rPr>
          <w:rFonts w:asciiTheme="minorHAnsi" w:hAnsiTheme="minorHAnsi" w:cstheme="minorHAnsi"/>
          <w:sz w:val="24"/>
        </w:rPr>
        <w:t xml:space="preserve">w sprawie przyjęcia </w:t>
      </w:r>
      <w:sdt>
        <w:sdtPr>
          <w:alias w:val="Przedmiot regulacji"/>
          <w:tag w:val="attr_field_przedmiot_regulacji"/>
          <w:id w:val="684411349"/>
          <w:placeholder>
            <w:docPart w:val="588BD08309184F45BD4096BF4BB88DF0"/>
          </w:placeholder>
        </w:sdtPr>
        <w:sdtContent>
          <w:r w:rsidRPr="00792253">
            <w:rPr>
              <w:rFonts w:asciiTheme="minorHAnsi" w:hAnsiTheme="minorHAnsi" w:cstheme="minorHAnsi"/>
              <w:sz w:val="24"/>
            </w:rPr>
            <w:t>Gminnego Programu Profilaktyki i Rozwiązywania Problemów Alkoholowych, Narkomanii oraz innych uzależnień na rok 2024,</w:t>
          </w:r>
        </w:sdtContent>
      </w:sdt>
    </w:p>
    <w:p w14:paraId="74E69E15" w14:textId="77777777" w:rsidR="00AF2D40" w:rsidRPr="00AF2D40" w:rsidRDefault="00AF2D40" w:rsidP="00AF2D40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</w:rPr>
      </w:pPr>
      <w:r w:rsidRPr="00AF2D40">
        <w:rPr>
          <w:rFonts w:asciiTheme="minorHAnsi" w:hAnsiTheme="minorHAnsi" w:cstheme="minorHAnsi"/>
          <w:sz w:val="24"/>
        </w:rPr>
        <w:t>w sprawie rozpatrzenia wniosku z dnia 13 stycznia 2024r. w sprawie zwołania nadzwyczajnego posiedzenia organów stanowiących.</w:t>
      </w:r>
    </w:p>
    <w:p w14:paraId="58BF0D16" w14:textId="77777777" w:rsidR="002D1998" w:rsidRPr="00792253" w:rsidRDefault="002D1998" w:rsidP="001A2247">
      <w:pPr>
        <w:spacing w:after="0"/>
        <w:ind w:firstLine="284"/>
        <w:rPr>
          <w:rFonts w:asciiTheme="minorHAnsi" w:hAnsiTheme="minorHAnsi" w:cstheme="minorHAnsi"/>
          <w:bCs/>
          <w:sz w:val="24"/>
          <w:lang w:val="pl-PL"/>
        </w:rPr>
      </w:pPr>
    </w:p>
    <w:p w14:paraId="5B7A36C2" w14:textId="77777777" w:rsidR="002C1884" w:rsidRPr="002C1884" w:rsidRDefault="002C1884" w:rsidP="001A2247">
      <w:pPr>
        <w:spacing w:after="0"/>
        <w:rPr>
          <w:rFonts w:asciiTheme="minorHAnsi" w:hAnsiTheme="minorHAnsi" w:cstheme="minorHAnsi"/>
          <w:b/>
          <w:sz w:val="4"/>
          <w:szCs w:val="4"/>
          <w:lang w:val="pl-PL"/>
        </w:rPr>
      </w:pPr>
    </w:p>
    <w:p w14:paraId="7A93A630" w14:textId="6D493447" w:rsidR="002C1884" w:rsidRPr="002C1884" w:rsidRDefault="00792253" w:rsidP="001A2247">
      <w:pPr>
        <w:spacing w:before="240" w:after="24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10</w:t>
      </w:r>
      <w:r w:rsidR="002C1884" w:rsidRPr="002C1884">
        <w:rPr>
          <w:rFonts w:asciiTheme="minorHAnsi" w:eastAsia="Calibri" w:hAnsiTheme="minorHAnsi" w:cstheme="minorHAnsi"/>
          <w:sz w:val="24"/>
          <w:lang w:val="pl-PL"/>
        </w:rPr>
        <w:t>. Zgłaszanie interpelacji.</w:t>
      </w:r>
    </w:p>
    <w:p w14:paraId="0D5B66FE" w14:textId="19328652" w:rsidR="002C1884" w:rsidRPr="002C1884" w:rsidRDefault="007739FE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>
        <w:rPr>
          <w:rFonts w:asciiTheme="minorHAnsi" w:eastAsia="Calibri" w:hAnsiTheme="minorHAnsi" w:cstheme="minorHAnsi"/>
          <w:sz w:val="24"/>
          <w:lang w:val="pl-PL"/>
        </w:rPr>
        <w:t>1</w:t>
      </w:r>
      <w:r w:rsidR="00792253">
        <w:rPr>
          <w:rFonts w:asciiTheme="minorHAnsi" w:eastAsia="Calibri" w:hAnsiTheme="minorHAnsi" w:cstheme="minorHAnsi"/>
          <w:sz w:val="24"/>
          <w:lang w:val="pl-PL"/>
        </w:rPr>
        <w:t>1</w:t>
      </w:r>
      <w:r w:rsidR="002C1884" w:rsidRPr="002C1884">
        <w:rPr>
          <w:rFonts w:asciiTheme="minorHAnsi" w:eastAsia="Calibri" w:hAnsiTheme="minorHAnsi" w:cstheme="minorHAnsi"/>
          <w:sz w:val="24"/>
          <w:lang w:val="pl-PL"/>
        </w:rPr>
        <w:t>. Odpowiedzi na interpelacje.</w:t>
      </w:r>
    </w:p>
    <w:p w14:paraId="068AD2F4" w14:textId="3CCD0DC6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1</w:t>
      </w:r>
      <w:r w:rsidR="00792253">
        <w:rPr>
          <w:rFonts w:asciiTheme="minorHAnsi" w:eastAsia="Calibri" w:hAnsiTheme="minorHAnsi" w:cstheme="minorHAnsi"/>
          <w:sz w:val="24"/>
          <w:lang w:val="pl-PL"/>
        </w:rPr>
        <w:t>2</w:t>
      </w:r>
      <w:r w:rsidRPr="002C1884">
        <w:rPr>
          <w:rFonts w:asciiTheme="minorHAnsi" w:eastAsia="Calibri" w:hAnsiTheme="minorHAnsi" w:cstheme="minorHAnsi"/>
          <w:sz w:val="24"/>
          <w:lang w:val="pl-PL"/>
        </w:rPr>
        <w:t>. Sprawy różne i wolne wnioski.</w:t>
      </w:r>
    </w:p>
    <w:p w14:paraId="16CB825B" w14:textId="1CADB4D6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2C1884">
        <w:rPr>
          <w:rFonts w:asciiTheme="minorHAnsi" w:eastAsia="Calibri" w:hAnsiTheme="minorHAnsi" w:cstheme="minorHAnsi"/>
          <w:sz w:val="24"/>
          <w:lang w:val="pl-PL"/>
        </w:rPr>
        <w:t>1</w:t>
      </w:r>
      <w:r w:rsidR="00792253">
        <w:rPr>
          <w:rFonts w:asciiTheme="minorHAnsi" w:eastAsia="Calibri" w:hAnsiTheme="minorHAnsi" w:cstheme="minorHAnsi"/>
          <w:sz w:val="24"/>
          <w:lang w:val="pl-PL"/>
        </w:rPr>
        <w:t>3</w:t>
      </w:r>
      <w:r w:rsidRPr="002C1884">
        <w:rPr>
          <w:rFonts w:asciiTheme="minorHAnsi" w:eastAsia="Calibri" w:hAnsiTheme="minorHAnsi" w:cstheme="minorHAnsi"/>
          <w:sz w:val="24"/>
          <w:lang w:val="pl-PL"/>
        </w:rPr>
        <w:t>. Zakończenie obrad.</w:t>
      </w:r>
    </w:p>
    <w:p w14:paraId="18549AE1" w14:textId="77777777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541B425A" w14:textId="77777777" w:rsidR="002C1884" w:rsidRPr="002C1884" w:rsidRDefault="002C1884" w:rsidP="001A2247">
      <w:pPr>
        <w:spacing w:after="0"/>
        <w:ind w:firstLine="426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34CD5243" w14:textId="242AFF71" w:rsidR="002C1884" w:rsidRPr="002C1884" w:rsidRDefault="002C1884" w:rsidP="001A2247">
      <w:pPr>
        <w:tabs>
          <w:tab w:val="left" w:pos="0"/>
        </w:tabs>
        <w:rPr>
          <w:rFonts w:asciiTheme="minorHAnsi" w:hAnsiTheme="minorHAnsi" w:cstheme="minorHAnsi"/>
          <w:sz w:val="24"/>
          <w:lang w:val="pl-PL"/>
        </w:rPr>
      </w:pPr>
      <w:r w:rsidRPr="002C1884">
        <w:rPr>
          <w:rFonts w:asciiTheme="minorHAnsi" w:hAnsiTheme="minorHAnsi" w:cstheme="minorHAnsi"/>
          <w:sz w:val="24"/>
          <w:lang w:val="pl-PL"/>
        </w:rPr>
        <w:t xml:space="preserve">Informuję, że Komisja Wspólna odbędzie się w dniu </w:t>
      </w:r>
      <w:r w:rsidR="004F7E3E">
        <w:rPr>
          <w:rFonts w:asciiTheme="minorHAnsi" w:hAnsiTheme="minorHAnsi" w:cstheme="minorHAnsi"/>
          <w:sz w:val="24"/>
          <w:lang w:val="pl-PL"/>
        </w:rPr>
        <w:t>8 l</w:t>
      </w:r>
      <w:r w:rsidR="00792253">
        <w:rPr>
          <w:rFonts w:asciiTheme="minorHAnsi" w:hAnsiTheme="minorHAnsi" w:cstheme="minorHAnsi"/>
          <w:sz w:val="24"/>
          <w:lang w:val="pl-PL"/>
        </w:rPr>
        <w:t>utego</w:t>
      </w:r>
      <w:r w:rsidRPr="002C1884">
        <w:rPr>
          <w:rFonts w:asciiTheme="minorHAnsi" w:hAnsiTheme="minorHAnsi" w:cstheme="minorHAnsi"/>
          <w:sz w:val="24"/>
          <w:lang w:val="pl-PL"/>
        </w:rPr>
        <w:t xml:space="preserve"> 202</w:t>
      </w:r>
      <w:r w:rsidR="00792253">
        <w:rPr>
          <w:rFonts w:asciiTheme="minorHAnsi" w:hAnsiTheme="minorHAnsi" w:cstheme="minorHAnsi"/>
          <w:sz w:val="24"/>
          <w:lang w:val="pl-PL"/>
        </w:rPr>
        <w:t xml:space="preserve">4 </w:t>
      </w:r>
      <w:r w:rsidRPr="002C1884">
        <w:rPr>
          <w:rFonts w:asciiTheme="minorHAnsi" w:hAnsiTheme="minorHAnsi" w:cstheme="minorHAnsi"/>
          <w:sz w:val="24"/>
          <w:lang w:val="pl-PL"/>
        </w:rPr>
        <w:t>r. (</w:t>
      </w:r>
      <w:r w:rsidR="00792253">
        <w:rPr>
          <w:rFonts w:asciiTheme="minorHAnsi" w:hAnsiTheme="minorHAnsi" w:cstheme="minorHAnsi"/>
          <w:sz w:val="24"/>
          <w:lang w:val="pl-PL"/>
        </w:rPr>
        <w:t>czwartek</w:t>
      </w:r>
      <w:r w:rsidRPr="002C1884">
        <w:rPr>
          <w:rFonts w:asciiTheme="minorHAnsi" w:hAnsiTheme="minorHAnsi" w:cstheme="minorHAnsi"/>
          <w:sz w:val="24"/>
          <w:lang w:val="pl-PL"/>
        </w:rPr>
        <w:t>) o godz. 1</w:t>
      </w:r>
      <w:r w:rsidR="004F7E3E">
        <w:rPr>
          <w:rFonts w:asciiTheme="minorHAnsi" w:hAnsiTheme="minorHAnsi" w:cstheme="minorHAnsi"/>
          <w:sz w:val="24"/>
          <w:lang w:val="pl-PL"/>
        </w:rPr>
        <w:t>3</w:t>
      </w:r>
      <w:r w:rsidRPr="002C1884">
        <w:rPr>
          <w:rFonts w:asciiTheme="minorHAnsi" w:hAnsiTheme="minorHAnsi" w:cstheme="minorHAnsi"/>
          <w:sz w:val="24"/>
          <w:lang w:val="pl-PL"/>
        </w:rPr>
        <w:t xml:space="preserve">.00 w sali posiedzeń </w:t>
      </w:r>
      <w:proofErr w:type="spellStart"/>
      <w:r w:rsidRPr="002C1884">
        <w:rPr>
          <w:rFonts w:asciiTheme="minorHAnsi" w:hAnsiTheme="minorHAnsi" w:cstheme="minorHAnsi"/>
          <w:sz w:val="24"/>
          <w:lang w:val="pl-PL"/>
        </w:rPr>
        <w:t>UMiGG</w:t>
      </w:r>
      <w:proofErr w:type="spellEnd"/>
      <w:r w:rsidRPr="002C1884">
        <w:rPr>
          <w:rFonts w:asciiTheme="minorHAnsi" w:hAnsiTheme="minorHAnsi" w:cstheme="minorHAnsi"/>
          <w:sz w:val="24"/>
          <w:lang w:val="pl-PL"/>
        </w:rPr>
        <w:t>.</w:t>
      </w:r>
    </w:p>
    <w:p w14:paraId="291B9360" w14:textId="77777777" w:rsidR="00D44798" w:rsidRDefault="00D44798" w:rsidP="00090CB2">
      <w:pPr>
        <w:spacing w:after="0"/>
        <w:ind w:left="284"/>
        <w:rPr>
          <w:rFonts w:ascii="Calibri" w:hAnsi="Calibri" w:cs="Calibri"/>
          <w:sz w:val="4"/>
          <w:szCs w:val="4"/>
          <w:lang w:val="pl-PL"/>
        </w:rPr>
      </w:pPr>
    </w:p>
    <w:p w14:paraId="501522F5" w14:textId="77777777" w:rsidR="002C1884" w:rsidRPr="002C1884" w:rsidRDefault="002C1884" w:rsidP="00090CB2">
      <w:pPr>
        <w:spacing w:after="0"/>
        <w:ind w:left="284"/>
        <w:rPr>
          <w:rFonts w:ascii="Calibri" w:hAnsi="Calibri" w:cs="Calibri"/>
          <w:sz w:val="4"/>
          <w:szCs w:val="4"/>
          <w:lang w:val="pl-PL"/>
        </w:rPr>
      </w:pPr>
    </w:p>
    <w:p w14:paraId="2C5D617D" w14:textId="77777777" w:rsidR="000C411E" w:rsidRPr="002C1884" w:rsidRDefault="000C411E" w:rsidP="00090CB2">
      <w:pPr>
        <w:pStyle w:val="Akapitzlist"/>
        <w:spacing w:after="0"/>
        <w:ind w:left="644"/>
        <w:jc w:val="both"/>
        <w:rPr>
          <w:rFonts w:cs="Calibri"/>
          <w:sz w:val="4"/>
          <w:szCs w:val="4"/>
        </w:rPr>
      </w:pPr>
    </w:p>
    <w:p w14:paraId="194E74FD" w14:textId="77777777" w:rsidR="00EA61B4" w:rsidRPr="002C1884" w:rsidRDefault="00EA61B4" w:rsidP="00090CB2">
      <w:pPr>
        <w:pStyle w:val="Akapitzlist"/>
        <w:spacing w:after="0"/>
        <w:ind w:left="644"/>
        <w:jc w:val="both"/>
        <w:rPr>
          <w:rFonts w:cs="Calibri"/>
          <w:sz w:val="4"/>
          <w:szCs w:val="4"/>
        </w:rPr>
      </w:pPr>
    </w:p>
    <w:p w14:paraId="3224A76F" w14:textId="1F772EFD" w:rsidR="00B639C6" w:rsidRPr="002C1884" w:rsidRDefault="00B639C6" w:rsidP="00090CB2">
      <w:pPr>
        <w:keepNext/>
        <w:spacing w:after="0"/>
        <w:jc w:val="right"/>
        <w:outlineLvl w:val="1"/>
        <w:rPr>
          <w:rFonts w:ascii="Calibri" w:hAnsi="Calibri" w:cs="Calibri"/>
          <w:b/>
          <w:sz w:val="24"/>
          <w:lang w:val="pl-PL" w:eastAsia="pl-PL"/>
        </w:rPr>
      </w:pPr>
      <w:r w:rsidRPr="002C1884">
        <w:rPr>
          <w:rFonts w:ascii="Calibri" w:hAnsi="Calibri" w:cs="Calibr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Pr="002C1884" w:rsidRDefault="00B639C6" w:rsidP="00090CB2">
      <w:pPr>
        <w:tabs>
          <w:tab w:val="left" w:pos="7275"/>
        </w:tabs>
        <w:spacing w:after="0"/>
        <w:ind w:left="1416"/>
        <w:jc w:val="right"/>
        <w:rPr>
          <w:rFonts w:ascii="Calibri" w:eastAsia="Calibri" w:hAnsi="Calibri" w:cs="Calibri"/>
          <w:b/>
          <w:color w:val="000000"/>
          <w:sz w:val="24"/>
          <w:lang w:val="pl-PL" w:eastAsia="pl-PL"/>
        </w:rPr>
      </w:pPr>
      <w:r w:rsidRPr="002C1884">
        <w:rPr>
          <w:rFonts w:ascii="Calibri" w:hAnsi="Calibri" w:cs="Calibri"/>
          <w:b/>
          <w:sz w:val="24"/>
          <w:lang w:val="pl-PL" w:eastAsia="pl-PL"/>
        </w:rPr>
        <w:t xml:space="preserve">  (-)</w:t>
      </w:r>
      <w:r w:rsidRPr="002C1884">
        <w:rPr>
          <w:rFonts w:ascii="Calibri" w:eastAsia="Calibri" w:hAnsi="Calibri" w:cs="Calibri"/>
          <w:b/>
          <w:color w:val="000000"/>
          <w:sz w:val="24"/>
          <w:lang w:val="pl-PL" w:eastAsia="pl-PL"/>
        </w:rPr>
        <w:t xml:space="preserve"> Jacek Ruciński</w:t>
      </w:r>
    </w:p>
    <w:sectPr w:rsidR="00636C12" w:rsidRPr="002C1884" w:rsidSect="004B6723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05887D44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3164F"/>
    <w:multiLevelType w:val="hybridMultilevel"/>
    <w:tmpl w:val="18865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  <w:num w:numId="5" w16cid:durableId="260259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4AF"/>
    <w:rsid w:val="000357DD"/>
    <w:rsid w:val="000425DF"/>
    <w:rsid w:val="000678DF"/>
    <w:rsid w:val="00090CB2"/>
    <w:rsid w:val="000C411E"/>
    <w:rsid w:val="000C521F"/>
    <w:rsid w:val="00113FA1"/>
    <w:rsid w:val="00151DE7"/>
    <w:rsid w:val="00183267"/>
    <w:rsid w:val="001A2247"/>
    <w:rsid w:val="001D4631"/>
    <w:rsid w:val="001F19B7"/>
    <w:rsid w:val="001F57E8"/>
    <w:rsid w:val="00206C82"/>
    <w:rsid w:val="00207618"/>
    <w:rsid w:val="0022057A"/>
    <w:rsid w:val="00274AD7"/>
    <w:rsid w:val="002830EA"/>
    <w:rsid w:val="00284AC3"/>
    <w:rsid w:val="00292447"/>
    <w:rsid w:val="002C1884"/>
    <w:rsid w:val="002D1998"/>
    <w:rsid w:val="003142DF"/>
    <w:rsid w:val="00333704"/>
    <w:rsid w:val="003B4290"/>
    <w:rsid w:val="003C45DD"/>
    <w:rsid w:val="003F6361"/>
    <w:rsid w:val="00461393"/>
    <w:rsid w:val="00485800"/>
    <w:rsid w:val="004A529D"/>
    <w:rsid w:val="004B6723"/>
    <w:rsid w:val="004C7403"/>
    <w:rsid w:val="004D2ACA"/>
    <w:rsid w:val="004D35CF"/>
    <w:rsid w:val="004E2F9D"/>
    <w:rsid w:val="004F7E3E"/>
    <w:rsid w:val="00505CFB"/>
    <w:rsid w:val="00521A2C"/>
    <w:rsid w:val="005814D9"/>
    <w:rsid w:val="00582034"/>
    <w:rsid w:val="00615BFE"/>
    <w:rsid w:val="00631497"/>
    <w:rsid w:val="00636C12"/>
    <w:rsid w:val="00657BF7"/>
    <w:rsid w:val="00660373"/>
    <w:rsid w:val="00662907"/>
    <w:rsid w:val="00687332"/>
    <w:rsid w:val="006D0298"/>
    <w:rsid w:val="007021FF"/>
    <w:rsid w:val="007103BF"/>
    <w:rsid w:val="00723846"/>
    <w:rsid w:val="007739FE"/>
    <w:rsid w:val="00773E70"/>
    <w:rsid w:val="007817C1"/>
    <w:rsid w:val="00792253"/>
    <w:rsid w:val="007D0152"/>
    <w:rsid w:val="007D3E20"/>
    <w:rsid w:val="007D6AD4"/>
    <w:rsid w:val="007D79AB"/>
    <w:rsid w:val="00805AB3"/>
    <w:rsid w:val="0085410E"/>
    <w:rsid w:val="008A73FC"/>
    <w:rsid w:val="008F4616"/>
    <w:rsid w:val="009006EA"/>
    <w:rsid w:val="00901559"/>
    <w:rsid w:val="00906D43"/>
    <w:rsid w:val="009324B3"/>
    <w:rsid w:val="009D6D4A"/>
    <w:rsid w:val="009E71CE"/>
    <w:rsid w:val="00A37C49"/>
    <w:rsid w:val="00A66F09"/>
    <w:rsid w:val="00A758ED"/>
    <w:rsid w:val="00AF2D40"/>
    <w:rsid w:val="00B05A60"/>
    <w:rsid w:val="00B47C2E"/>
    <w:rsid w:val="00B639C6"/>
    <w:rsid w:val="00B97C3E"/>
    <w:rsid w:val="00BA12CC"/>
    <w:rsid w:val="00BD324B"/>
    <w:rsid w:val="00BE23B1"/>
    <w:rsid w:val="00BF455E"/>
    <w:rsid w:val="00BF6CA4"/>
    <w:rsid w:val="00C35984"/>
    <w:rsid w:val="00C818F7"/>
    <w:rsid w:val="00C929C7"/>
    <w:rsid w:val="00CA4958"/>
    <w:rsid w:val="00D003DA"/>
    <w:rsid w:val="00D07C92"/>
    <w:rsid w:val="00D310F1"/>
    <w:rsid w:val="00D44798"/>
    <w:rsid w:val="00D837B3"/>
    <w:rsid w:val="00E06602"/>
    <w:rsid w:val="00E31532"/>
    <w:rsid w:val="00E6667F"/>
    <w:rsid w:val="00E712AD"/>
    <w:rsid w:val="00EA61B4"/>
    <w:rsid w:val="00EB14AF"/>
    <w:rsid w:val="00EF6609"/>
    <w:rsid w:val="00F214FB"/>
    <w:rsid w:val="00F65DF6"/>
    <w:rsid w:val="00F910C9"/>
    <w:rsid w:val="00F9621E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8BD08309184F45BD4096BF4BB88D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0A35B3-8574-4BD4-A8F6-C3AE6818F857}"/>
      </w:docPartPr>
      <w:docPartBody>
        <w:p w:rsidR="009719A1" w:rsidRDefault="009719A1" w:rsidP="009719A1">
          <w:pPr>
            <w:pStyle w:val="588BD08309184F45BD4096BF4BB88DF0"/>
          </w:pPr>
          <w:r w:rsidRPr="000F787B">
            <w:rPr>
              <w:rStyle w:val="Tekstzastpczy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A1"/>
    <w:rsid w:val="0097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719A1"/>
    <w:rPr>
      <w:color w:val="808080"/>
    </w:rPr>
  </w:style>
  <w:style w:type="paragraph" w:customStyle="1" w:styleId="588BD08309184F45BD4096BF4BB88DF0">
    <w:name w:val="588BD08309184F45BD4096BF4BB88DF0"/>
    <w:rsid w:val="009719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A56B-052A-4A2E-9F76-823BDFD6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Bartosz Żebrowski</cp:lastModifiedBy>
  <cp:revision>2</cp:revision>
  <cp:lastPrinted>2023-11-22T12:29:00Z</cp:lastPrinted>
  <dcterms:created xsi:type="dcterms:W3CDTF">2024-02-07T08:31:00Z</dcterms:created>
  <dcterms:modified xsi:type="dcterms:W3CDTF">2024-02-07T08:31:00Z</dcterms:modified>
</cp:coreProperties>
</file>