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B57145D" Type="http://schemas.openxmlformats.org/officeDocument/2006/relationships/officeDocument" Target="/word/document.xml" /><Relationship Id="coreR2B57145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LIII/300/2024</w:t>
        <w:br w:type="textWrapping"/>
        <w:t>Rady Miejskiej w Górznie</w:t>
        <w:br w:type="textWrapping"/>
        <w:t>z dnia 14 lutego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Rozstrzygnięcie o sposobie rozpatrzenie uwag do projektu planu</w:t>
      </w:r>
    </w:p>
    <w:p>
      <w:pPr>
        <w:keepNext w:val="1"/>
        <w:keepLines w:val="1"/>
        <w:spacing w:before="120" w:after="120" w:beforeAutospacing="0" w:afterAutospacing="0"/>
        <w:ind w:firstLine="227" w:left="283"/>
      </w:pPr>
      <w:r>
        <w:tab/>
        <w:t>Do projektu w/w planu nie wniesiono żadnych uwag. W związku z tym rozstrzygnięcie, o którym mowa w art. 20 ust. 1 ustawy z dnia 27 marca 2003 r. o planowaniu i zagospodarowaniu przestrzennym (tj. Dz. U. z 2023r. poz. 977 z późn. zm.), nie ma zastosowania.</w:t>
      </w:r>
    </w:p>
    <w:p>
      <w:pPr>
        <w:keepLines w:val="1"/>
        <w:spacing w:before="120" w:after="120" w:beforeAutospacing="0" w:afterAutospacing="0"/>
        <w:ind w:firstLine="340"/>
      </w:pPr>
    </w:p>
    <w:p>
      <w:pPr>
        <w:keepLines w:val="1"/>
        <w:spacing w:before="120" w:after="120" w:beforeAutospacing="0" w:afterAutospacing="0"/>
        <w:ind w:firstLine="340"/>
      </w:pPr>
    </w:p>
    <w:p/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Arkadiusz Zaleski</dc:creator>
  <dcterms:created xsi:type="dcterms:W3CDTF">2023-12-20T11:05:52Z</dcterms:created>
  <cp:lastModifiedBy>JaroszewskaM</cp:lastModifiedBy>
  <dcterms:modified xsi:type="dcterms:W3CDTF">2024-02-21T09:40:27Z</dcterms:modified>
  <cp:revision>34</cp:revision>
</cp:coreProperties>
</file>