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301C" w14:textId="4C662927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26675553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GP.7011.</w:t>
      </w:r>
      <w:r w:rsidR="00C14C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bookmarkEnd w:id="0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Górzno, </w:t>
      </w:r>
      <w:r w:rsidR="00294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07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294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2B00C6EF" w14:textId="77777777" w:rsidR="0096131E" w:rsidRPr="005E4D8E" w:rsidRDefault="0096131E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EBF54F" w14:textId="77777777" w:rsidR="0096131E" w:rsidRPr="005E4D8E" w:rsidRDefault="00473143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ZAPYTANIE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postępowanie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wykonanie usługi o wartości szacunkowej poniżej 130 000 zł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37C0AD9" w14:textId="4AC3AD8A" w:rsidR="0096131E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Nazwa oraz adres zamawiającego.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Miasto i Gmina Górzno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87-320 Górzno</w:t>
      </w:r>
    </w:p>
    <w:p w14:paraId="4FE55475" w14:textId="7055E0C9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Rynek 1</w:t>
      </w:r>
    </w:p>
    <w:p w14:paraId="1F857401" w14:textId="77777777" w:rsidR="00F11447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Tryb udzielenia zamówienia.</w:t>
      </w:r>
    </w:p>
    <w:p w14:paraId="2DEC3F91" w14:textId="5B4F6262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prowadzone będzie w trybie postępowania ofertowego na udzielenie</w:t>
      </w:r>
      <w:r w:rsidR="00F11447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 o wartości poniżej 130 000 zł do którego nie stosuje się przepisów ustawy z dnia 11 września 2019 r. Prawo Zamówień Publicznych (tj. Dz. U. z 2021 r. poz. 1129 ze zm.).</w:t>
      </w:r>
    </w:p>
    <w:p w14:paraId="78613258" w14:textId="77777777" w:rsidR="00F11447" w:rsidRPr="005E4D8E" w:rsidRDefault="00473143" w:rsidP="00F114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Opis przedmiotu zamówienia.</w:t>
      </w:r>
    </w:p>
    <w:p w14:paraId="6A9DBF8E" w14:textId="5AB973D1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Określenie przedmiotu oraz wielkości</w:t>
      </w:r>
      <w:r w:rsidR="00F27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zakresu zamówienia:</w:t>
      </w:r>
    </w:p>
    <w:p w14:paraId="28959EF1" w14:textId="63F81061" w:rsidR="009C5F7B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bookmarkStart w:id="1" w:name="_Hlk126675506"/>
      <w:bookmarkStart w:id="2" w:name="_Hlk150941794"/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</w:t>
      </w:r>
      <w:r w:rsidR="00C46F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o-kosztorysowej</w:t>
      </w: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dotyczącej wykonania</w:t>
      </w:r>
      <w:bookmarkEnd w:id="1"/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przebudowy i 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remontu pomostów na jeziorze </w:t>
      </w:r>
      <w:proofErr w:type="spellStart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Górznieńskim</w:t>
      </w:r>
      <w:proofErr w:type="spellEnd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.” </w:t>
      </w:r>
      <w:bookmarkEnd w:id="2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</w:t>
      </w:r>
      <w:r w:rsidR="00AD3E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zlokalizowany na działce nr 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41 i 184/2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obrębie Górzno Miasto 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 znajduje się w </w:t>
      </w:r>
      <w:proofErr w:type="spellStart"/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Górznieńsko</w:t>
      </w:r>
      <w:proofErr w:type="spellEnd"/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-Lidzbarskim Parku Krajobrazowym.</w:t>
      </w:r>
    </w:p>
    <w:p w14:paraId="1852EFEA" w14:textId="6878F526" w:rsidR="00C74B7F" w:rsidRPr="005E4D8E" w:rsidRDefault="00C74B7F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27771791"/>
    </w:p>
    <w:p w14:paraId="66C3B4AA" w14:textId="7CC1CDB7" w:rsidR="00DA2CBE" w:rsidRDefault="00473143" w:rsidP="00DA2C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 przedmiotu zamówienia wchodzi również przygotowanie</w:t>
      </w:r>
      <w:r w:rsidR="00283B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wniosku i pozyskanie: - decyzji</w:t>
      </w:r>
      <w:r w:rsidR="006C50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warunki zabudowy</w:t>
      </w:r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 razie jej wymagalności</w:t>
      </w:r>
      <w:r w:rsidR="007139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9F44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onieczność zapewnienia konsultacji rozwiązań projektowych na etapie przetargu na roboty budowlane, sprawowanie nadzoru autorskiego w okresie realizacji inwestycji i okresie gwarancyjnym na roboty budowlane oraz usuwanie niezgodności i błędów projektowych do końca okresu robót budowlanych. Wykonawca we własnym zakresie dokona niezbędnych uzgodnień, odstępstw w rozumieniu ustawy prawo budowlane. Wykonawca zabezpieczy we własnym zakresie i na własny koszt, wszystkie materiały niezbędne do realizacji przedmiotu zamówienia, w tym w szczególności uzyska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map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zasadnicz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94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mapę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celów projektowych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ekspertyzy, opinie, badania i pomiary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dokona niezbędnej inwentaryzacji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zakresie zadania należy także </w:t>
      </w:r>
      <w:r w:rsidR="00294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1E50E0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zyskanie zgody wodnoprawnej</w:t>
      </w:r>
      <w:r w:rsidR="00890D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wykonanie </w:t>
      </w:r>
      <w:r w:rsidR="00A36F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operatu </w:t>
      </w:r>
      <w:r w:rsidR="00890D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A36F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890D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dno-prawnego do</w:t>
      </w:r>
      <w:r w:rsidR="001E50E0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zaświadczenia skutecznego dokonania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E50E0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 na potrzeby zagospodarowania działki stanowiącego jezioro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Górznieńskie</w:t>
      </w:r>
      <w:proofErr w:type="spellEnd"/>
      <w:r w:rsidR="00DA2C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pozyskanie uzgodnień i decyzji administracyjnych </w:t>
      </w:r>
      <w:r w:rsidR="00DA2CBE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(w tym z RDOŚ,</w:t>
      </w:r>
      <w:r w:rsidR="00DA2C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A2CBE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PGW Wody Polskie)</w:t>
      </w:r>
      <w:r w:rsidR="00DA2C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C3EFF27" w14:textId="7CF6BEC9" w:rsidR="00316A38" w:rsidRDefault="00316A38" w:rsidP="001E50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4737C2" w14:textId="46847057" w:rsidR="006B0579" w:rsidRPr="005E4D8E" w:rsidRDefault="00473143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musi uwzględniać wszystkie koszty związane</w:t>
      </w:r>
      <w:r w:rsidR="003A58A6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prawidłową realizacją zamówienia.</w:t>
      </w:r>
      <w:r w:rsidR="006B0579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ED12BA9" w14:textId="2F06092C" w:rsidR="00473143" w:rsidRDefault="006B0579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Zaleca się, aby wykonawca dokonał wizji lokalnej w terenie oraz zdobył wszelkie informacje, które mogą być konieczne do przygotowania oferty i podpisania umowy.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Obecny pomost jest wykonany na palach, na których znajdują się elementy konstrukcyjne stalowe, na których znajdują się legary nośne drewniane oraz</w:t>
      </w:r>
      <w:r w:rsidR="00655C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drewniane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poszycie.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8A520A" w14:textId="77777777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A63DD7" w14:textId="197F7BBF" w:rsidR="00950B73" w:rsidRDefault="00950B73" w:rsidP="00950B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techniczna oraz kosztorysy składać się mają</w:t>
      </w:r>
      <w:r w:rsidR="00BF43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najmniej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branży: architektonicznej</w:t>
      </w:r>
      <w:r w:rsidR="00BF43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konstrukcyjno-budowlanej.</w:t>
      </w:r>
    </w:p>
    <w:p w14:paraId="419DBD5D" w14:textId="7FE17784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Przewidywany zakres projektu budowlanego:</w:t>
      </w:r>
    </w:p>
    <w:p w14:paraId="6496B1F6" w14:textId="728F1018" w:rsidR="009A605C" w:rsidRDefault="00B87E11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0B1C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E47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wymiana poszycia i legarów drewnianych na nowe. Poszycie przewidziane jako deski kompozytowe o długiej trwałości i odporności na warunki atmosferyczne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Legary stanowiące konstrukcję nośną zaplanowano z materiału kompozytowego lub </w:t>
      </w:r>
      <w:r w:rsidR="005F20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metalowego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3F63242" w14:textId="46E3C193" w:rsidR="009A605C" w:rsidRDefault="009A605C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- wymiana elementów znajdujących się w zakresie pomostów (elementy towarzyszące, balustrady, wieże obserwacyjne</w:t>
      </w:r>
      <w:r w:rsidR="00BD72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itd.</w:t>
      </w:r>
      <w:r w:rsidR="00F64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334D53F4" w14:textId="287F16F1" w:rsidR="00CE47C2" w:rsidRDefault="009A605C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ekspertyza techniczna stanu konstrukcji oraz jej wytrzymałości</w:t>
      </w:r>
      <w:r w:rsidR="00F64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kontekście planowanych zmian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uwzględniająca metody oraz zakres niezbędnych napraw lub wzmocnień.</w:t>
      </w:r>
    </w:p>
    <w:p w14:paraId="5B95AE9C" w14:textId="0AE47DE3" w:rsidR="00886F37" w:rsidRDefault="00886F37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obliczenia statyczno-wytrzymałościowe zapewniające bezpieczeństwo przyjętych rozwiązań,</w:t>
      </w:r>
    </w:p>
    <w:p w14:paraId="19289742" w14:textId="7269B019" w:rsidR="00CE47C2" w:rsidRDefault="00CC3D60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ekspertyzę techniczną stanu konstrukcji przyległego boiska nad wodą, zaplanowanie napraw lub rozbiórki</w:t>
      </w:r>
      <w:r w:rsidR="003912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E7E9D60" w14:textId="77777777" w:rsidR="006C03FD" w:rsidRDefault="006C03FD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300A4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podpisanej umowy Wykonawca dostarczy Zamawiającemu:</w:t>
      </w:r>
    </w:p>
    <w:p w14:paraId="4112D1DA" w14:textId="456D453B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 wielobranżowy w skład którego wchodzić będzie inwentaryzacja oraz ekspertyza stanu technicznego – 4 egzemplarze</w:t>
      </w:r>
    </w:p>
    <w:p w14:paraId="0A0977F5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2 egzemplarze</w:t>
      </w:r>
    </w:p>
    <w:p w14:paraId="284BAAB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79E1684D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inwestorski – 2 egzemplarze</w:t>
      </w:r>
    </w:p>
    <w:p w14:paraId="50AB666E" w14:textId="548B7F7E" w:rsidR="001F2978" w:rsidRDefault="001F2978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Operat wodno-prawny – 4 egzemplarze</w:t>
      </w:r>
    </w:p>
    <w:p w14:paraId="576B3DCB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p w14:paraId="60713FFF" w14:textId="1D3B3DB8" w:rsidR="007D5FBB" w:rsidRPr="005E4D8E" w:rsidRDefault="00C46F60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023DD2" w14:textId="7C0AC9B5" w:rsidR="00176790" w:rsidRDefault="00176790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powinna być przygotowana zgodnie obowiązującymi przepisami a w szczególności zgodnie z Rozporządzeniem Ministra Rozwoju i Technologii z dnia 2</w:t>
      </w:r>
      <w:r w:rsidR="007423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grudnia 2021r. w sprawie szczegółowego zakresu i formy dokumentacji projektowej,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specyfikacji technicznych wykonania i odbioru robót budowlanych oraz programu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funkcjonalno-użytkowego,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Rozporządzeniem Ministra Rozwoju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Technologii z dnia 20 grudnia 2021 r. w sprawie określenia metod i podstaw sporządzania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kosztorysu inwestorskiego, obliczania planowanych kosztów prac projektowych oraz planowanych kosztów robót budowlanych określonych w programie funkcjonalno-użytkowym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opracowaniu dokumentacji projektowej należy uwzględnić wymogi ustawy z dnia 7 lipca 1994 r.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budowlane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 przepisami wykonawczymi obowiązującymi</w:t>
      </w:r>
      <w:r w:rsidR="00CC78C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zakresie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3000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690363" w14:textId="77777777" w:rsidR="00FD525B" w:rsidRPr="005E4D8E" w:rsidRDefault="00FD525B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B2BF64" w14:textId="543036F2" w:rsidR="002E67F3" w:rsidRPr="005E4D8E" w:rsidRDefault="00816147" w:rsidP="002E67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robocze, a w przypadkach szczególnie złożonych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cztery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od dnia przekazania Wykonawcy pytania.</w:t>
      </w:r>
    </w:p>
    <w:p w14:paraId="50653CEA" w14:textId="06BEAB47" w:rsidR="002E67F3" w:rsidRPr="005E4D8E" w:rsidRDefault="00816147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Obowiązkiem Wykonawcy jest uzyskanie wszelkich niezbędnych materiałów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yjściowych</w:t>
      </w:r>
    </w:p>
    <w:p w14:paraId="41EA1026" w14:textId="4B9F7351" w:rsidR="002E67F3" w:rsidRPr="005E4D8E" w:rsidRDefault="002E67F3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projektowania, w tym wszelkich niezbędnych opinii, uzgodnień i sprawdzeń rozwiązań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projektowych w zakresie wynikającym z właściwych przepisów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bookmarkEnd w:id="3"/>
    <w:p w14:paraId="396C435D" w14:textId="77777777" w:rsidR="00176790" w:rsidRPr="005E4D8E" w:rsidRDefault="00176790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6687F6" w14:textId="77777777" w:rsidR="00176790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Termin wykonania zamówienia.</w:t>
      </w:r>
    </w:p>
    <w:p w14:paraId="68D34310" w14:textId="77777777" w:rsidR="001C4623" w:rsidRDefault="0047314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Zamówienie należy wykonać:</w:t>
      </w:r>
    </w:p>
    <w:p w14:paraId="7B3CFE57" w14:textId="45A013D1" w:rsidR="001C4623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przekazanie koncepcji – </w:t>
      </w:r>
      <w:r w:rsidR="008824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projektu wraz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opisem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szacunkiem kosztów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003A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9930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dni od podpisania umowy</w:t>
      </w:r>
      <w:r w:rsidR="00252B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7A85EF3" w14:textId="0117D080" w:rsidR="005555C0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kompletnej dokumentacji projektowo-kosztorysowej w tym projektu planu zagospodarowania terenu, </w:t>
      </w:r>
      <w:r w:rsidR="00B87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projektu architektoniczno-budowlanego,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projektu technicznego oraz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opracowanie kosztorysów i przedmiarów,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Specyfikacji Technicznej Wykonania i Odbioru Robót Budowlanych</w:t>
      </w:r>
      <w:r w:rsidR="00003A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pozyskanie niezbędnych zgód i decyzji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AB05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003A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  <w:r w:rsidR="00F93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F15282F" w14:textId="2DBAA1D6" w:rsidR="000153AD" w:rsidRDefault="000153AD" w:rsidP="000153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będzie złożona do starostwa powiatowego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celem uzyskania pozwolenia na budowę.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Dokumentację do Starostwa złoży Zamawiający w terminie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przekazania kompletu dokumentacji od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71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Wystawienie faktury oraz płatność nastąpi po uzyskaniu przez Inwestora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decyzji pozwolenia na budowę.</w:t>
      </w:r>
    </w:p>
    <w:p w14:paraId="0C3A1045" w14:textId="77777777" w:rsidR="00D17725" w:rsidRPr="005E4D8E" w:rsidRDefault="00D17725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842625" w14:textId="1D091E80" w:rsidR="00164034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V. Opis warunków udziału w postępowaniu.</w:t>
      </w:r>
    </w:p>
    <w:p w14:paraId="70AEDB66" w14:textId="77777777" w:rsidR="00AC7501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musi posiadać niezbędną wiedzę uprawnienia i doświadczenie oraz dysponować</w:t>
      </w:r>
      <w:r w:rsidR="0037702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potencjałem technicznym i osobami zdolnymi do wykonania niniejszego zamówienia.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CF7810A" w14:textId="3EAF9333" w:rsidR="00164034" w:rsidRPr="005E4D8E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VI. Wykaz oświadczeń i dokumentów, jakie mają dostarczyć wykonawcy wraz z ofertą w celu</w:t>
      </w:r>
      <w:r w:rsidR="0037702A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potwierdzenia spełnienia warunków ich udziału w postępowaniu.</w:t>
      </w:r>
    </w:p>
    <w:p w14:paraId="2BECC84C" w14:textId="7355EF0D" w:rsidR="00164034" w:rsidRPr="005E4D8E" w:rsidRDefault="00473143" w:rsidP="00772BD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Dokumenty wymagane:</w:t>
      </w:r>
    </w:p>
    <w:p w14:paraId="0ADBA7F8" w14:textId="017A2729" w:rsidR="00772BD3" w:rsidRPr="005E4D8E" w:rsidRDefault="00F33E7B" w:rsidP="00065C8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oferty należy </w:t>
      </w:r>
      <w:r w:rsidR="00065C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dołączyć załącznik nr 1 i załącznik nr 3.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DD026F3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VII. Miejsce oraz termin składania ofert.</w:t>
      </w:r>
    </w:p>
    <w:p w14:paraId="3C884676" w14:textId="713F2174" w:rsidR="00A1031C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Miejsce oraz termin składania ofert: za pośrednictwem poczty lub złożone osobiście w Urzędzie Miasta i Gminy Górzno ul. Rynek1, 87-320 Górzno; sekretariat – do dnia </w:t>
      </w:r>
      <w:r w:rsidR="00AC75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AC75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0243B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godziny 10:00 r. lub przesłane drogą elektroniczną na główny adres poczty elektronicznej </w:t>
      </w:r>
      <w:hyperlink r:id="rId6" w:history="1">
        <w:r w:rsidR="005B4F5A" w:rsidRPr="00AB01C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urzad@gorzno.pl</w:t>
        </w:r>
      </w:hyperlink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Oferty w formie papierowej należy złożyć w zamkniętej kopercie z dopiskiem „Oferta dokumentacja – pomosty”.</w:t>
      </w:r>
    </w:p>
    <w:p w14:paraId="53251F90" w14:textId="77777777" w:rsidR="00042F1E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A0897A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VIII. Wybór najkorzystniejszej oferty.</w:t>
      </w:r>
    </w:p>
    <w:p w14:paraId="6B996D63" w14:textId="2F32D20D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wyborze ofert Zamawiający będzie się kierował następującym kryterium:</w:t>
      </w:r>
    </w:p>
    <w:p w14:paraId="780668B9" w14:textId="0DFC7A8A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– waga 100%.</w:t>
      </w:r>
    </w:p>
    <w:p w14:paraId="6F7A11B6" w14:textId="77777777" w:rsidR="00F326A1" w:rsidRPr="005E4D8E" w:rsidRDefault="00F326A1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wyniku postępowania Zamawiający powiadomi uczestników postępowania.</w:t>
      </w:r>
    </w:p>
    <w:p w14:paraId="3E5B5FD4" w14:textId="1E2AB09C" w:rsidR="00F326A1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44A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IX.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Informacja o sposobie porozumiewania się.</w:t>
      </w:r>
    </w:p>
    <w:p w14:paraId="102BB402" w14:textId="527821DB" w:rsidR="00920638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dopuszcza sposób porozumiewania się z wykonawcami w sposób:</w:t>
      </w:r>
    </w:p>
    <w:p w14:paraId="41F4B139" w14:textId="77A568B2" w:rsidR="00447191" w:rsidRPr="005E4D8E" w:rsidRDefault="00151092" w:rsidP="009206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Za pośrednictwem poczty elektronicznej na adres e-mail: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.pl. Wnioski,</w:t>
      </w:r>
      <w:r w:rsidR="00920638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zawiadomienia, informacje oraz pytania przekazywane będą drogą elektroniczną.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B94B69D" w14:textId="5588B840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X. Informacja o formalnościach jakie powinny zostać dopełnione po wyborze oferty w celu</w:t>
      </w:r>
      <w:r w:rsidR="00447191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zawarcia umowy w sprawie zamówienia publicznego.</w:t>
      </w:r>
    </w:p>
    <w:p w14:paraId="1FCD9167" w14:textId="1D77C3BC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wyborze oferty Wykonawcy, którego oferta zostanie uznana za najkorzystniejszą, Zamawiający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poinformuje go o miejscu i terminie podpisania umowy.</w:t>
      </w:r>
    </w:p>
    <w:p w14:paraId="373E19CE" w14:textId="18E27027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Wykonawca, którego oferta została wybrana, uchyla się od zawarcia umowy w sprawie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Zamawiający może wybrać ofertę najkorzystniejszą spośród pozostałych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 bez przeprowadzania ich ponownego badania i oceny.</w:t>
      </w:r>
    </w:p>
    <w:p w14:paraId="68E52348" w14:textId="7762C198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możliwość unieważnienia postępowania o udzielenie zamówienia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publicznego, jeżeli oferta z najniższą ceną przewyższy kwotę, którą Zamawiający zamierza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przeznaczyć na sfinansowanie zamówienia.</w:t>
      </w:r>
    </w:p>
    <w:p w14:paraId="792C2226" w14:textId="697662F2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Ustalenia i decyzje dotyczące wykonywania zamówienia (realizacji umowy) uzgadniane będą przez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 z ustanowionym przedstawicielem Wykonawcy.</w:t>
      </w:r>
    </w:p>
    <w:p w14:paraId="685FE2D8" w14:textId="2AD11F21" w:rsidR="000975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XI. Klauzula informacyjna </w:t>
      </w:r>
    </w:p>
    <w:p w14:paraId="12725F98" w14:textId="33A63C62" w:rsidR="002822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art. 13 RODO O PRZETWARZANIU DANYCH OSOBOWYCH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CELU ZWIĄZANYM Z POSTĘPOWANIEM O UDZIELENIE ZAMÓWIENIA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PUBLICZNEGO: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Zgodnie z art. 13 ust. 1 i 2 rozporządzenia Parlamentu Europejskiego i Rady (UE) 2016/679 z dnia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 kwietnia 2016 r. w sprawie ochrony osób fizycznych w związku z przetwarzaniem danych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osobowych i w sprawie swobodnego przepływu takich danych oraz uchylenia dyrektywy 95/46/WE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(ogólne rozporządzenie o ochronie danych) (Dz. Urz. UE L 119 z 04.05.2016, str. 1), dalej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„RODO”, informuję, że: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Administratorem Pani/Pana danych osobowych jest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 Miasta i Gminy Górzno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87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-3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Górzno, ul. Rynek 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tel.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56-49-89-249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adres e-mail: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3) Inspektor ochrony danych osobowych w Urzędzie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Gminy Górzno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- iod@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.pl*;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Pani/Pana dane osobowe przetwarzane będą na podstawie art. 6 ust. 1 lit. c RODO w celu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związanym z postępowaniem o udzielenie zamówienia publicznego pod nazwą: „</w:t>
      </w:r>
      <w:r w:rsidR="00064682" w:rsidRPr="00064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dokumentacji projektowo-kosztorysowej dotyczącej wykonania przebudowy i remontu pomostów na jeziorze </w:t>
      </w:r>
      <w:proofErr w:type="spellStart"/>
      <w:r w:rsidR="00064682" w:rsidRPr="00064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Górznieńskim</w:t>
      </w:r>
      <w:proofErr w:type="spellEnd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prowadzonym w trybie zapytania ofertowego;</w:t>
      </w:r>
    </w:p>
    <w:p w14:paraId="4A81E014" w14:textId="73C603C2" w:rsidR="00473143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Pani/Pana dane mogą być przekazywane podmiotom lub organom uprawnionym na podstawie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prawa. Odbiorcami Pani / Pana danych osobowych będą osoby lub podmioty, którym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udostępniona zostanie dokumentacja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nie będą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przekazywane innym odbiorcom poza tymi, o których mowa w zdaniu poprzednim;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 Pani/Pana dane osobowe będą przechowywane, przez okres 4 lat od dnia zakończenia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udzielenie zamówienia, a jeżeli czas trwania umowy przekracza 4 lata, okres przechowywania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obejmuje cały czas trwania umowy;</w:t>
      </w:r>
    </w:p>
    <w:p w14:paraId="2F248AB6" w14:textId="5CCD9DAA" w:rsidR="00473143" w:rsidRPr="005E4D8E" w:rsidRDefault="00473143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obowiązek podania przez Panią/Pana danych osobowych bezpośrednio Pani/Pana dotyczących jest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warunkiem ważności oferty;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8) w odniesieniu do Pani/Pana danych osobowych decyzje nie będą podejmowane w sposób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zautomatyzowany, stosowanie do art. 22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9) posiada Pani/Pan: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na podstawie art. 15 RODO prawo dostępu do danych osobowych Pani/Pana dotyczących;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na podstawie art. 16 RODO prawo do sprostowania Pani/Pana danych osobowych1;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18 RODO prawo żądania od administratora ograniczenia przetwarzania danych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osobowych z zastrzeżeniem przypadków, o których mowa w art. 18 ust. 2 RODO2;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prawo do wniesienia skargi do Prezesa Urzędu Ochrony Danych Osobowych, gdy uzna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Pani/Pan, że przetwarzanie danych osobowych Pani/Pana dotyczących narusza przepisy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10) nie przysługuje Pani/Panu: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 związku z art. 17 ust. 3 lit. b, d lub e RODO prawo do usunięcia danych osobowych;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prawo do przenoszenia danych osobowych, o którym mowa w art. 20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21 RODO prawo sprzeciwu, wobec przetwarzania danych osobowych, gdyż</w:t>
      </w:r>
      <w:r w:rsidR="00F12FF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prawną przetwarzania Pani/Pana danych osobowych jest art. 6 ust. 1 lit. c RODO</w:t>
      </w:r>
    </w:p>
    <w:p w14:paraId="3CE7EB84" w14:textId="70CB3FBE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b/>
          <w:bCs/>
          <w:color w:val="000000"/>
        </w:rPr>
      </w:pPr>
      <w:r w:rsidRPr="005E4D8E">
        <w:rPr>
          <w:rFonts w:eastAsia="TimesNewRomanPSMT"/>
          <w:b/>
          <w:bCs/>
          <w:color w:val="000000"/>
        </w:rPr>
        <w:t>Postanowienia końcowe</w:t>
      </w:r>
    </w:p>
    <w:p w14:paraId="2842EA9D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1) Zamawiający zastrzega sobie prawo do:</w:t>
      </w:r>
    </w:p>
    <w:p w14:paraId="2A2F63B3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a) odwołania postępowania, unieważnienia go w każdym czasie;</w:t>
      </w:r>
    </w:p>
    <w:p w14:paraId="77109B9F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b) zamknięcia postępowania bez dokonania wyboru oferty;</w:t>
      </w:r>
    </w:p>
    <w:p w14:paraId="532F1B8C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c) żądania szczegółowych informacji i wyjaśnień od Wykonawców na każdym etapie </w:t>
      </w:r>
      <w:r w:rsidRPr="005E4D8E">
        <w:rPr>
          <w:rFonts w:eastAsia="TimesNewRomanPSMT"/>
          <w:color w:val="000000"/>
        </w:rPr>
        <w:lastRenderedPageBreak/>
        <w:t>postępowania;</w:t>
      </w:r>
    </w:p>
    <w:p w14:paraId="51409C34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2) Przed złożeniem oferty zaleca się przeprowadzenie wizji w terenie.</w:t>
      </w:r>
    </w:p>
    <w:p w14:paraId="36B568A2" w14:textId="60C6060D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3) Nie dopuszcza się złożenia ofert częściowych.</w:t>
      </w:r>
    </w:p>
    <w:p w14:paraId="27E30E92" w14:textId="77777777" w:rsidR="004E1FE9" w:rsidRPr="005E4D8E" w:rsidRDefault="004E1FE9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</w:p>
    <w:p w14:paraId="4F4AC627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D8E">
        <w:rPr>
          <w:rFonts w:ascii="Times New Roman" w:hAnsi="Times New Roman"/>
          <w:b/>
          <w:bCs/>
          <w:sz w:val="24"/>
          <w:szCs w:val="24"/>
          <w:u w:val="single"/>
        </w:rPr>
        <w:t>Załączniki do zapytania ofertowego:</w:t>
      </w:r>
    </w:p>
    <w:p w14:paraId="02A0B451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E4D8E">
        <w:rPr>
          <w:rFonts w:ascii="Times New Roman" w:hAnsi="Times New Roman"/>
          <w:sz w:val="24"/>
          <w:szCs w:val="24"/>
        </w:rPr>
        <w:t>1. Załącznik nr 1 – formularz oferty</w:t>
      </w:r>
    </w:p>
    <w:p w14:paraId="241BC0D1" w14:textId="14EA178E" w:rsidR="00F326A1" w:rsidRDefault="000C576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. Załącznik nr </w:t>
      </w: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 – projekt umowy</w:t>
      </w:r>
    </w:p>
    <w:p w14:paraId="4CD061CA" w14:textId="0F03A811" w:rsidR="006C3FFB" w:rsidRDefault="00720CA9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C3FFB">
        <w:rPr>
          <w:rFonts w:ascii="Times New Roman" w:hAnsi="Times New Roman"/>
          <w:sz w:val="24"/>
          <w:szCs w:val="24"/>
        </w:rPr>
        <w:t xml:space="preserve">. Załącznik nr </w:t>
      </w:r>
      <w:r>
        <w:rPr>
          <w:rFonts w:ascii="Times New Roman" w:hAnsi="Times New Roman"/>
          <w:sz w:val="24"/>
          <w:szCs w:val="24"/>
        </w:rPr>
        <w:t>3</w:t>
      </w:r>
      <w:r w:rsidR="006C3FFB">
        <w:rPr>
          <w:rFonts w:ascii="Times New Roman" w:hAnsi="Times New Roman"/>
          <w:sz w:val="24"/>
          <w:szCs w:val="24"/>
        </w:rPr>
        <w:t xml:space="preserve"> – wykaz osób</w:t>
      </w:r>
    </w:p>
    <w:p w14:paraId="7C16A001" w14:textId="77777777" w:rsidR="006C3FFB" w:rsidRPr="005E4D8E" w:rsidRDefault="006C3FFB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5EA628D" w14:textId="1BD3A998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DF50D" w14:textId="77777777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6B959E" w14:textId="77777777" w:rsidR="00F326A1" w:rsidRPr="005E4D8E" w:rsidRDefault="00F326A1" w:rsidP="00F326A1">
      <w:pPr>
        <w:pStyle w:val="Standard"/>
        <w:spacing w:line="360" w:lineRule="auto"/>
        <w:jc w:val="right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Burmistrz Miasta i Gminy Górzno</w:t>
      </w:r>
    </w:p>
    <w:p w14:paraId="1557962F" w14:textId="77777777" w:rsidR="00F326A1" w:rsidRPr="005E4D8E" w:rsidRDefault="00F326A1" w:rsidP="00F326A1">
      <w:pPr>
        <w:pStyle w:val="Standard"/>
        <w:spacing w:line="360" w:lineRule="auto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  <w:t xml:space="preserve">          Tomasz Kinicki</w:t>
      </w:r>
    </w:p>
    <w:p w14:paraId="5C293D00" w14:textId="2FFD1E2B" w:rsidR="00F326A1" w:rsidRPr="005E4D8E" w:rsidRDefault="00F326A1" w:rsidP="00F326A1">
      <w:pPr>
        <w:pStyle w:val="Standard"/>
        <w:spacing w:line="360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                        Zamawiający</w:t>
      </w:r>
    </w:p>
    <w:p w14:paraId="57265B2C" w14:textId="75848DB5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3D5A14" w14:textId="77777777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F74596" w14:textId="77777777" w:rsidR="00F12FF0" w:rsidRPr="005E4D8E" w:rsidRDefault="00F12FF0" w:rsidP="00473143">
      <w:pPr>
        <w:rPr>
          <w:rFonts w:ascii="Times New Roman" w:hAnsi="Times New Roman" w:cs="Times New Roman"/>
          <w:sz w:val="24"/>
          <w:szCs w:val="24"/>
        </w:rPr>
      </w:pPr>
    </w:p>
    <w:sectPr w:rsidR="00F12FF0" w:rsidRPr="005E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4098" w14:textId="77777777" w:rsidR="009C5F7B" w:rsidRDefault="009C5F7B" w:rsidP="009C5F7B">
      <w:pPr>
        <w:spacing w:after="0" w:line="240" w:lineRule="auto"/>
      </w:pPr>
      <w:r>
        <w:separator/>
      </w:r>
    </w:p>
  </w:endnote>
  <w:endnote w:type="continuationSeparator" w:id="0">
    <w:p w14:paraId="4841DC4F" w14:textId="77777777" w:rsidR="009C5F7B" w:rsidRDefault="009C5F7B" w:rsidP="009C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B41B" w14:textId="77777777" w:rsidR="009C5F7B" w:rsidRDefault="009C5F7B" w:rsidP="009C5F7B">
      <w:pPr>
        <w:spacing w:after="0" w:line="240" w:lineRule="auto"/>
      </w:pPr>
      <w:r>
        <w:separator/>
      </w:r>
    </w:p>
  </w:footnote>
  <w:footnote w:type="continuationSeparator" w:id="0">
    <w:p w14:paraId="1CA44861" w14:textId="77777777" w:rsidR="009C5F7B" w:rsidRDefault="009C5F7B" w:rsidP="009C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3"/>
    <w:rsid w:val="00001477"/>
    <w:rsid w:val="00003A0A"/>
    <w:rsid w:val="000153AD"/>
    <w:rsid w:val="00017025"/>
    <w:rsid w:val="000243BA"/>
    <w:rsid w:val="00024B25"/>
    <w:rsid w:val="0002557B"/>
    <w:rsid w:val="00042F1E"/>
    <w:rsid w:val="000442BF"/>
    <w:rsid w:val="00044CAE"/>
    <w:rsid w:val="00051C3B"/>
    <w:rsid w:val="000544E5"/>
    <w:rsid w:val="00064682"/>
    <w:rsid w:val="00065C88"/>
    <w:rsid w:val="00071F17"/>
    <w:rsid w:val="00073508"/>
    <w:rsid w:val="00097520"/>
    <w:rsid w:val="000A0962"/>
    <w:rsid w:val="000B1C75"/>
    <w:rsid w:val="000B6BB3"/>
    <w:rsid w:val="000C1654"/>
    <w:rsid w:val="000C29EC"/>
    <w:rsid w:val="000C5761"/>
    <w:rsid w:val="000D1A0E"/>
    <w:rsid w:val="000D70C2"/>
    <w:rsid w:val="000E1789"/>
    <w:rsid w:val="000E7103"/>
    <w:rsid w:val="000F6483"/>
    <w:rsid w:val="00115734"/>
    <w:rsid w:val="00125EDC"/>
    <w:rsid w:val="00126F3A"/>
    <w:rsid w:val="00140770"/>
    <w:rsid w:val="00150B15"/>
    <w:rsid w:val="00151092"/>
    <w:rsid w:val="00164034"/>
    <w:rsid w:val="001651F4"/>
    <w:rsid w:val="00176790"/>
    <w:rsid w:val="00180CDA"/>
    <w:rsid w:val="001C3626"/>
    <w:rsid w:val="001C4623"/>
    <w:rsid w:val="001E50E0"/>
    <w:rsid w:val="001F2978"/>
    <w:rsid w:val="001F4317"/>
    <w:rsid w:val="00225C08"/>
    <w:rsid w:val="00252B88"/>
    <w:rsid w:val="00266074"/>
    <w:rsid w:val="0027637F"/>
    <w:rsid w:val="00282209"/>
    <w:rsid w:val="00282220"/>
    <w:rsid w:val="00283B9F"/>
    <w:rsid w:val="00294D52"/>
    <w:rsid w:val="002A7EEA"/>
    <w:rsid w:val="002B0E55"/>
    <w:rsid w:val="002B77F4"/>
    <w:rsid w:val="002E67F3"/>
    <w:rsid w:val="002E72FB"/>
    <w:rsid w:val="002F6279"/>
    <w:rsid w:val="00300056"/>
    <w:rsid w:val="0030600D"/>
    <w:rsid w:val="00316A38"/>
    <w:rsid w:val="00320692"/>
    <w:rsid w:val="00340052"/>
    <w:rsid w:val="003502B2"/>
    <w:rsid w:val="003531AB"/>
    <w:rsid w:val="0037702A"/>
    <w:rsid w:val="00391258"/>
    <w:rsid w:val="003A1649"/>
    <w:rsid w:val="003A58A6"/>
    <w:rsid w:val="003D2411"/>
    <w:rsid w:val="003E4E43"/>
    <w:rsid w:val="003F7A5D"/>
    <w:rsid w:val="00415F90"/>
    <w:rsid w:val="0044604D"/>
    <w:rsid w:val="00446071"/>
    <w:rsid w:val="00447191"/>
    <w:rsid w:val="004539AD"/>
    <w:rsid w:val="00473143"/>
    <w:rsid w:val="004A6FE2"/>
    <w:rsid w:val="004C6D71"/>
    <w:rsid w:val="004D440A"/>
    <w:rsid w:val="004D642A"/>
    <w:rsid w:val="004E1FE9"/>
    <w:rsid w:val="004E6E33"/>
    <w:rsid w:val="004F4046"/>
    <w:rsid w:val="0051122A"/>
    <w:rsid w:val="0051701C"/>
    <w:rsid w:val="00531C28"/>
    <w:rsid w:val="00535FA7"/>
    <w:rsid w:val="00537FAA"/>
    <w:rsid w:val="005555C0"/>
    <w:rsid w:val="0057603B"/>
    <w:rsid w:val="0058434A"/>
    <w:rsid w:val="0059744C"/>
    <w:rsid w:val="005A1F61"/>
    <w:rsid w:val="005B1B69"/>
    <w:rsid w:val="005B4F5A"/>
    <w:rsid w:val="005D2ABA"/>
    <w:rsid w:val="005E4D8E"/>
    <w:rsid w:val="005F20F8"/>
    <w:rsid w:val="005F3516"/>
    <w:rsid w:val="00603034"/>
    <w:rsid w:val="00606DAE"/>
    <w:rsid w:val="00655C9F"/>
    <w:rsid w:val="006956C0"/>
    <w:rsid w:val="006B0579"/>
    <w:rsid w:val="006C03FD"/>
    <w:rsid w:val="006C3FFB"/>
    <w:rsid w:val="006C50FE"/>
    <w:rsid w:val="006C5281"/>
    <w:rsid w:val="006E756A"/>
    <w:rsid w:val="006E7CBF"/>
    <w:rsid w:val="00702361"/>
    <w:rsid w:val="00713926"/>
    <w:rsid w:val="00717E89"/>
    <w:rsid w:val="00720CA9"/>
    <w:rsid w:val="007302BB"/>
    <w:rsid w:val="00740949"/>
    <w:rsid w:val="00742369"/>
    <w:rsid w:val="00742C5F"/>
    <w:rsid w:val="00747302"/>
    <w:rsid w:val="0076144A"/>
    <w:rsid w:val="0076388C"/>
    <w:rsid w:val="00772BD3"/>
    <w:rsid w:val="00781FD3"/>
    <w:rsid w:val="007D5FBB"/>
    <w:rsid w:val="007F24DE"/>
    <w:rsid w:val="007F60C5"/>
    <w:rsid w:val="00814FBE"/>
    <w:rsid w:val="00816147"/>
    <w:rsid w:val="00870033"/>
    <w:rsid w:val="00874C63"/>
    <w:rsid w:val="00882416"/>
    <w:rsid w:val="0088578E"/>
    <w:rsid w:val="00886F37"/>
    <w:rsid w:val="00890D75"/>
    <w:rsid w:val="00894A45"/>
    <w:rsid w:val="008A4F23"/>
    <w:rsid w:val="008B325C"/>
    <w:rsid w:val="008B4995"/>
    <w:rsid w:val="008C36A3"/>
    <w:rsid w:val="008D3B53"/>
    <w:rsid w:val="00907E6C"/>
    <w:rsid w:val="009109F3"/>
    <w:rsid w:val="00913999"/>
    <w:rsid w:val="00920638"/>
    <w:rsid w:val="00946A50"/>
    <w:rsid w:val="00950B73"/>
    <w:rsid w:val="0096131E"/>
    <w:rsid w:val="00993033"/>
    <w:rsid w:val="009A605C"/>
    <w:rsid w:val="009C2818"/>
    <w:rsid w:val="009C5F7B"/>
    <w:rsid w:val="009D26C0"/>
    <w:rsid w:val="009D6D63"/>
    <w:rsid w:val="009F44DD"/>
    <w:rsid w:val="00A054C3"/>
    <w:rsid w:val="00A1031C"/>
    <w:rsid w:val="00A21653"/>
    <w:rsid w:val="00A36FD9"/>
    <w:rsid w:val="00A44ABF"/>
    <w:rsid w:val="00A50288"/>
    <w:rsid w:val="00A6371F"/>
    <w:rsid w:val="00A74FED"/>
    <w:rsid w:val="00A82247"/>
    <w:rsid w:val="00AB0346"/>
    <w:rsid w:val="00AB05B8"/>
    <w:rsid w:val="00AB60C4"/>
    <w:rsid w:val="00AB62AA"/>
    <w:rsid w:val="00AC7501"/>
    <w:rsid w:val="00AD1D8E"/>
    <w:rsid w:val="00AD3E8F"/>
    <w:rsid w:val="00AD510B"/>
    <w:rsid w:val="00AE4BA8"/>
    <w:rsid w:val="00B14E50"/>
    <w:rsid w:val="00B15B2D"/>
    <w:rsid w:val="00B26430"/>
    <w:rsid w:val="00B331E7"/>
    <w:rsid w:val="00B33AB9"/>
    <w:rsid w:val="00B87E11"/>
    <w:rsid w:val="00BA6AF7"/>
    <w:rsid w:val="00BB2E6C"/>
    <w:rsid w:val="00BC03C3"/>
    <w:rsid w:val="00BD668F"/>
    <w:rsid w:val="00BD724F"/>
    <w:rsid w:val="00BD75D2"/>
    <w:rsid w:val="00BD7BDA"/>
    <w:rsid w:val="00BD7C18"/>
    <w:rsid w:val="00BF43EE"/>
    <w:rsid w:val="00BF4C60"/>
    <w:rsid w:val="00C1320F"/>
    <w:rsid w:val="00C14C1C"/>
    <w:rsid w:val="00C22DD9"/>
    <w:rsid w:val="00C278D4"/>
    <w:rsid w:val="00C3162F"/>
    <w:rsid w:val="00C329B4"/>
    <w:rsid w:val="00C46F60"/>
    <w:rsid w:val="00C548D2"/>
    <w:rsid w:val="00C61477"/>
    <w:rsid w:val="00C74B7F"/>
    <w:rsid w:val="00C75402"/>
    <w:rsid w:val="00C803BE"/>
    <w:rsid w:val="00C82179"/>
    <w:rsid w:val="00C86193"/>
    <w:rsid w:val="00CA5D6C"/>
    <w:rsid w:val="00CB6906"/>
    <w:rsid w:val="00CC3D60"/>
    <w:rsid w:val="00CC78C4"/>
    <w:rsid w:val="00CD78B9"/>
    <w:rsid w:val="00CE47C2"/>
    <w:rsid w:val="00CF2244"/>
    <w:rsid w:val="00CF6302"/>
    <w:rsid w:val="00D17725"/>
    <w:rsid w:val="00D502D8"/>
    <w:rsid w:val="00D50A04"/>
    <w:rsid w:val="00D60705"/>
    <w:rsid w:val="00D839CC"/>
    <w:rsid w:val="00D947C0"/>
    <w:rsid w:val="00DA0F84"/>
    <w:rsid w:val="00DA2CBE"/>
    <w:rsid w:val="00DA5754"/>
    <w:rsid w:val="00DB074A"/>
    <w:rsid w:val="00DB25FC"/>
    <w:rsid w:val="00DC0E5C"/>
    <w:rsid w:val="00DC3F90"/>
    <w:rsid w:val="00DD5313"/>
    <w:rsid w:val="00DE7266"/>
    <w:rsid w:val="00DF614A"/>
    <w:rsid w:val="00E0374E"/>
    <w:rsid w:val="00E04FB9"/>
    <w:rsid w:val="00E24612"/>
    <w:rsid w:val="00E36A16"/>
    <w:rsid w:val="00E41C8B"/>
    <w:rsid w:val="00E428F3"/>
    <w:rsid w:val="00E505D7"/>
    <w:rsid w:val="00E55E1B"/>
    <w:rsid w:val="00E83B5D"/>
    <w:rsid w:val="00EB2BAC"/>
    <w:rsid w:val="00EB620E"/>
    <w:rsid w:val="00EB765A"/>
    <w:rsid w:val="00EC210B"/>
    <w:rsid w:val="00EC442A"/>
    <w:rsid w:val="00EC6F98"/>
    <w:rsid w:val="00ED1291"/>
    <w:rsid w:val="00ED6AF0"/>
    <w:rsid w:val="00EF2DFF"/>
    <w:rsid w:val="00EF6B81"/>
    <w:rsid w:val="00F02760"/>
    <w:rsid w:val="00F0476F"/>
    <w:rsid w:val="00F04EFC"/>
    <w:rsid w:val="00F11447"/>
    <w:rsid w:val="00F12FF0"/>
    <w:rsid w:val="00F136FE"/>
    <w:rsid w:val="00F277AF"/>
    <w:rsid w:val="00F326A1"/>
    <w:rsid w:val="00F33E7B"/>
    <w:rsid w:val="00F457AA"/>
    <w:rsid w:val="00F56975"/>
    <w:rsid w:val="00F64294"/>
    <w:rsid w:val="00F9337F"/>
    <w:rsid w:val="00FA365A"/>
    <w:rsid w:val="00FD06A1"/>
    <w:rsid w:val="00FD525B"/>
    <w:rsid w:val="00FD7D7E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3EDC"/>
  <w15:chartTrackingRefBased/>
  <w15:docId w15:val="{655B51DF-CBFC-4276-981C-50DFF23E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31E"/>
    <w:pPr>
      <w:ind w:left="720"/>
      <w:contextualSpacing/>
    </w:pPr>
  </w:style>
  <w:style w:type="paragraph" w:customStyle="1" w:styleId="Domylnie">
    <w:name w:val="Domyślnie"/>
    <w:rsid w:val="00F12FF0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32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F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F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F7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B4F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F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9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44C"/>
  </w:style>
  <w:style w:type="paragraph" w:styleId="Stopka">
    <w:name w:val="footer"/>
    <w:basedOn w:val="Normalny"/>
    <w:link w:val="StopkaZnak"/>
    <w:uiPriority w:val="99"/>
    <w:unhideWhenUsed/>
    <w:rsid w:val="0059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gorz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5</Pages>
  <Words>1756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314</cp:revision>
  <cp:lastPrinted>2023-11-20T11:05:00Z</cp:lastPrinted>
  <dcterms:created xsi:type="dcterms:W3CDTF">2023-02-01T06:50:00Z</dcterms:created>
  <dcterms:modified xsi:type="dcterms:W3CDTF">2024-03-07T08:24:00Z</dcterms:modified>
</cp:coreProperties>
</file>