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301C" w14:textId="518BCA40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</w:t>
      </w:r>
      <w:r w:rsidR="006C2F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046D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bookmarkEnd w:id="0"/>
      <w:r w:rsidR="00801C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 w:rsidR="003772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046D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E62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801C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AE62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B00C6EF" w14:textId="77777777" w:rsidR="0096131E" w:rsidRPr="005E4D8E" w:rsidRDefault="0096131E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F114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5AB973D1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 w:rsidR="00F27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28959EF1" w14:textId="4FA3FF95" w:rsidR="009C5F7B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bookmarkStart w:id="2" w:name="_Hlk150941794"/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</w:t>
      </w:r>
      <w:r w:rsidR="00C46F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o-kosztorysowej</w:t>
      </w: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</w:t>
      </w:r>
      <w:r w:rsidR="003772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rozbudowy </w:t>
      </w:r>
      <w:bookmarkEnd w:id="1"/>
      <w:bookmarkEnd w:id="2"/>
      <w:r w:rsidR="003772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sieci kanalizacji sanitarnej w miejscowości Zaborowo na terenie Miasta i Gminy Górzno</w:t>
      </w:r>
      <w:r w:rsidR="00946A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542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F74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Sieć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zlokalizowan</w:t>
      </w:r>
      <w:r w:rsidR="00AF74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obrębie </w:t>
      </w:r>
      <w:r w:rsidR="00AF74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Zaborowo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F74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 rozbudowy podano poglądowo w załączniku graficznym.</w:t>
      </w:r>
    </w:p>
    <w:p w14:paraId="1852EFEA" w14:textId="6878F526" w:rsidR="00C74B7F" w:rsidRPr="005E4D8E" w:rsidRDefault="00C74B7F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7771791"/>
    </w:p>
    <w:p w14:paraId="5A9C9BD0" w14:textId="41C3B981" w:rsidR="00E253CB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 w:rsidR="00283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 i pozyskanie: - decyzji</w:t>
      </w:r>
      <w:r w:rsidR="006C50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</w:t>
      </w:r>
      <w:r w:rsidR="00F50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celu publicznego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BB5A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pozyskanie</w:t>
      </w:r>
      <w:r w:rsidR="00BF54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mapy zasadniczej oraz mapy do celów projektowych,</w:t>
      </w:r>
      <w:r w:rsidR="00BB5A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1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pozyskanie zgód od Zarządu Dróg Powiatowych, 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</w:t>
      </w:r>
      <w:r w:rsidR="000612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3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pozyska </w:t>
      </w:r>
      <w:r w:rsidR="000612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</w:t>
      </w:r>
      <w:r w:rsidR="00053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0612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celu publicznego, decyzj</w:t>
      </w:r>
      <w:r w:rsidR="00053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0612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środowiskow</w:t>
      </w:r>
      <w:r w:rsidR="00053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8167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053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dokona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odstępstw w rozumieniu ustawy prawo budowlane. Wykonawca zabezpieczy we własnym zakresie i na własny koszt, wszystkie materiały niezbędne do realizacji przedmiotu zamówienia, w tym w szczególności uzyska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77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celów projektowych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badania i pomiary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61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Projektant dokona analizy wydajności obecnej tłoczni, w razie potrzeby zaprojektuje jej rozbudowę lub przebudowę.</w:t>
      </w:r>
      <w:r w:rsidR="00F50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jest także </w:t>
      </w:r>
      <w:r w:rsidR="00294D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uzgodnienie zakresu rozbudowy i jej wpływu na </w:t>
      </w:r>
      <w:r w:rsidR="000612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oczyszczalnię oraz uzgodnienie z </w:t>
      </w:r>
      <w:r w:rsidR="006F7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Inwestorem i </w:t>
      </w:r>
      <w:r w:rsidR="000612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Zarządzającym oczyszczalnią</w:t>
      </w:r>
      <w:r w:rsidR="008167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Dokumentacja powinna zawierać także </w:t>
      </w:r>
      <w:r w:rsidR="003445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odgałęzienia sieci do granicy działki gminnej pod przyszłe </w:t>
      </w:r>
      <w:r w:rsidR="008167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przyłącza do podłączanych </w:t>
      </w:r>
      <w:r w:rsidR="00937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budynków</w:t>
      </w:r>
      <w:r w:rsidR="00783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działek</w:t>
      </w:r>
      <w:r w:rsidR="00114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Trasa </w:t>
      </w:r>
      <w:r w:rsidR="008935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odgałęzień sieci do przyszłych </w:t>
      </w:r>
      <w:r w:rsidR="00114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przyłączy powinna być uzgodniona z właścicielami poszczególnych budynków</w:t>
      </w:r>
      <w:r w:rsidR="00783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podpięcia</w:t>
      </w:r>
      <w:r w:rsidR="00114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44737C2" w14:textId="46847057" w:rsidR="006B0579" w:rsidRPr="005E4D8E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D12BA9" w14:textId="5953C2D2" w:rsidR="00473143" w:rsidRDefault="006B0579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  <w:r w:rsidR="009872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Obecnie przez wieś przebiega sieć kanalizacji sanitarnej tłocznej.</w:t>
      </w:r>
      <w:r w:rsidR="00B61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DE730AD" w14:textId="77777777" w:rsidR="0098723D" w:rsidRDefault="0098723D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9DBD5D" w14:textId="7FE17784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5E7E9D60" w14:textId="299192D3" w:rsidR="006C03FD" w:rsidRDefault="00E2113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inwentaryzacja sieci oraz tłoczni</w:t>
      </w:r>
    </w:p>
    <w:p w14:paraId="61B1BFB6" w14:textId="77777777" w:rsidR="0070720A" w:rsidRDefault="00E2113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analiza możliwości wykorzystania istniejącej sieci i tłoczni</w:t>
      </w:r>
    </w:p>
    <w:p w14:paraId="7FCA2804" w14:textId="56FDD69F" w:rsidR="00E752C6" w:rsidRDefault="0070720A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E75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rozbudowa sieci kanalizacyjnej o zakres przedstawiony w załączniku, Zamawiający zastrzega możliwość zwiększenia zakresu o około 10%. Najbardziej optymalnym wariantem z </w:t>
      </w:r>
      <w:r w:rsidR="00E75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punktu widzenia Inwestora jest wykorzystanie istniejących sieci; w miejscach gdzie </w:t>
      </w:r>
      <w:r w:rsidR="00A322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ona istnieje; oraz budowa nowych </w:t>
      </w:r>
      <w:r w:rsidR="008068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odcinków w pozostałych miejscach. Projektant wykona analizę możliwość technicznych i zasadności finansowej wybranych rozwiązań. </w:t>
      </w:r>
      <w:r w:rsidR="00A322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048CCA" w14:textId="70815775" w:rsidR="008068CE" w:rsidRDefault="00E752C6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8068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odtworzenie konstrukcji drogi w miejscach gdzie przewiduje się roboty ziemne, obecnie drogi wykonane jako asfaltowe, z ażurów oraz gr</w:t>
      </w:r>
      <w:r w:rsidR="007A0D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8068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ntowe</w:t>
      </w:r>
      <w:r w:rsidR="007A0D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9E420BE" w14:textId="206373C1" w:rsidR="00E51179" w:rsidRDefault="00E51179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uzgodnienia z Zarządem Dróg Powiatowym, zarządcą sieci – Zakładem Usług Komunalnych w Górznie oraz zarządzającym oczyszczalnią </w:t>
      </w:r>
      <w:r w:rsidR="00285C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85C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Rolniczo Spółdzielnio Produkcyjną w Miesiączkowe.</w:t>
      </w:r>
    </w:p>
    <w:p w14:paraId="0245FEA1" w14:textId="77777777" w:rsidR="00E21133" w:rsidRDefault="00E2113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00A4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4112D1DA" w14:textId="263D64CB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 budowlany – </w:t>
      </w:r>
      <w:r w:rsidR="00E3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egzemplarz</w:t>
      </w:r>
      <w:r w:rsidR="00E3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</w:p>
    <w:p w14:paraId="0A0977F5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 – 2 egzemplarze</w:t>
      </w:r>
    </w:p>
    <w:p w14:paraId="284BAAB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79E1684D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576B3DCB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60713FFF" w14:textId="1D3B3DB8" w:rsidR="007D5FBB" w:rsidRPr="005E4D8E" w:rsidRDefault="00C46F60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023DD2" w14:textId="7C0AC9B5" w:rsidR="00176790" w:rsidRDefault="00176790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 w:rsidR="00742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00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690363" w14:textId="77777777" w:rsidR="00FD525B" w:rsidRPr="005E4D8E" w:rsidRDefault="00FD525B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2BF64" w14:textId="4D52529E" w:rsidR="002E67F3" w:rsidRPr="005E4D8E" w:rsidRDefault="002E67F3" w:rsidP="002E67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robocze, a w przypadkach szczególnie złożonych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od dnia przekazania Wykonawcy pytania.</w:t>
      </w:r>
    </w:p>
    <w:p w14:paraId="50653CEA" w14:textId="19BB96A5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"/>
    <w:p w14:paraId="396C435D" w14:textId="77777777" w:rsidR="00176790" w:rsidRPr="005E4D8E" w:rsidRDefault="00176790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687F6" w14:textId="77777777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68D34310" w14:textId="77777777" w:rsidR="001C4623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należy wykonać:</w:t>
      </w:r>
    </w:p>
    <w:p w14:paraId="7B3CFE57" w14:textId="09E728F2" w:rsidR="001C4623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przekazanie koncepcji – </w:t>
      </w:r>
      <w:r w:rsidR="008824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projektu wraz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opisem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szacunkiem kosztów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E3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01C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E3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101C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252B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A85EF3" w14:textId="09143FCE" w:rsidR="005555C0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kompletnej dokumentacji projektowo-kosztorysowej w tym projektu planu zagospodarowania terenu, 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architektoniczno-budowlanego</w:t>
      </w:r>
      <w:r w:rsidR="004C71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razie jego wymagalności)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technicznego oraz opracowanie kosztorysów i przedmiarów,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Specyfikacji Technicznej Wykonania i Odbioru Robót Budowlanych</w:t>
      </w:r>
      <w:r w:rsidR="00E243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pozyskanie wszystkich decyzji i uzgodnień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0618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618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E3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618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F93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15282F" w14:textId="239A45E9" w:rsidR="000153AD" w:rsidRDefault="000153AD" w:rsidP="000153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pozwolenia na budowę</w:t>
      </w:r>
      <w:r w:rsidR="005526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uzyskania zaświadczenia o braku sprzeciwu wykonania robót budowlanych w procedurze zgłoszenia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1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Wystawienie faktury oraz płatność nastąpi po uzyskaniu przez Inwestora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pozwolenia na budowę</w:t>
      </w:r>
      <w:r w:rsidR="000618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zaświadczenia o braku sprzeciwu wykonania robót budowlanych.</w:t>
      </w:r>
    </w:p>
    <w:p w14:paraId="0C3A1045" w14:textId="77777777" w:rsidR="00D17725" w:rsidRPr="005E4D8E" w:rsidRDefault="00D17725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42625" w14:textId="1D091E8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Opis warunków udziału w postępowaniu.</w:t>
      </w:r>
    </w:p>
    <w:p w14:paraId="70487C38" w14:textId="77777777" w:rsidR="00CD5409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</w:p>
    <w:p w14:paraId="7CF7810A" w14:textId="77777777" w:rsidR="00164034" w:rsidRPr="005E4D8E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0ADBA7F8" w14:textId="27BE5C28" w:rsidR="00772BD3" w:rsidRPr="005E4D8E" w:rsidRDefault="00164034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o spełnieniu warunków udziału w zapytaniu – załącznik nr </w:t>
      </w:r>
      <w:r w:rsidR="00215C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D026F3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70C970D8" w:rsidR="00A1031C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896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01C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D139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</w:t>
      </w:r>
      <w:hyperlink r:id="rId6" w:history="1">
        <w:r w:rsidR="00AB2ED4" w:rsidRPr="00180ED8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urzad@gorzno.pl</w:t>
        </w:r>
      </w:hyperlink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B2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Tytuł maila – „oferta - dokumentacja </w:t>
      </w:r>
      <w:r w:rsidR="00053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kanalizacja Zaborowo</w:t>
      </w:r>
      <w:r w:rsidR="00AB2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 W przypadku składania oferty w</w:t>
      </w:r>
      <w:r w:rsidR="007466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formie </w:t>
      </w:r>
      <w:r w:rsidR="00AB2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papier</w:t>
      </w:r>
      <w:r w:rsidR="007466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owej</w:t>
      </w:r>
      <w:r w:rsidR="00AB2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sekretariacie, należy umieścić ja w zamkniętej kopercie, na kopercie napisać – „oferta – dokumentacja </w:t>
      </w:r>
      <w:r w:rsidR="00101C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kanalizacja </w:t>
      </w:r>
      <w:r w:rsidR="00385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101C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aborowo</w:t>
      </w:r>
      <w:r w:rsidR="00AB2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53251F90" w14:textId="77777777" w:rsidR="00042F1E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oferty.</w:t>
      </w:r>
    </w:p>
    <w:p w14:paraId="6B996D63" w14:textId="2F32D20D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45E32062" w14:textId="582AD968" w:rsidR="00816233" w:rsidRPr="005E4D8E" w:rsidRDefault="00816233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Wykonawca może złożyć tylko jedną cenę. W razie przedłożenia przez Wykonawcę więcej niż jednej ceny, oferta zostanie odrzucona.</w:t>
      </w:r>
    </w:p>
    <w:p w14:paraId="6F7A11B6" w14:textId="77777777" w:rsidR="00F326A1" w:rsidRPr="005E4D8E" w:rsidRDefault="00F326A1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920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00F7EBAF" w:rsidR="002822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="00896AA5" w:rsidRPr="00896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projektowo-kosztorysowej dotyczącej rozbudowy sieci kanalizacji sanitarnej w miejscowości Zaborowo na terenie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896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prowadzonym w trybie zapytania ofertowego;</w:t>
      </w:r>
    </w:p>
    <w:p w14:paraId="4A81E014" w14:textId="73C603C2" w:rsidR="00473143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532F1B8C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c) żądania szczegółowych informacji i wyjaśnień od Wykonawców na każdym etapie postępowania;</w:t>
      </w:r>
    </w:p>
    <w:p w14:paraId="51409C34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27E30E92" w14:textId="77777777" w:rsidR="004E1FE9" w:rsidRPr="005E4D8E" w:rsidRDefault="004E1FE9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241BC0D1" w14:textId="14EA178E" w:rsidR="00F326A1" w:rsidRDefault="000C576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4CD061CA" w14:textId="31A49BBF" w:rsidR="006C3FFB" w:rsidRDefault="00DD38A5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. Załącznik nr </w:t>
      </w:r>
      <w:r w:rsidR="001555DC"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 – wykaz osób</w:t>
      </w:r>
    </w:p>
    <w:p w14:paraId="0E532339" w14:textId="7DF3BCF0" w:rsidR="00FA32CF" w:rsidRDefault="00FA32CF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Załącznik nr 4.1, 4.2 – poglądowy zakres Inwestycji</w:t>
      </w:r>
    </w:p>
    <w:p w14:paraId="7C16A001" w14:textId="77777777" w:rsidR="006C3FFB" w:rsidRPr="005E4D8E" w:rsidRDefault="006C3FFB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EA628D" w14:textId="1BD3A998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F326A1">
      <w:pPr>
        <w:pStyle w:val="Standard"/>
        <w:spacing w:line="360" w:lineRule="auto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Burmistrz Miasta i Gminy Górzno</w:t>
      </w:r>
    </w:p>
    <w:p w14:paraId="1557962F" w14:textId="2AA33642" w:rsidR="00F326A1" w:rsidRPr="005E4D8E" w:rsidRDefault="00F326A1" w:rsidP="00F326A1">
      <w:pPr>
        <w:pStyle w:val="Standard"/>
        <w:spacing w:line="360" w:lineRule="auto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</w:t>
      </w:r>
      <w:r w:rsidR="00FA32CF">
        <w:rPr>
          <w:rFonts w:eastAsia="TimesNewRomanPSMT"/>
          <w:color w:val="000000"/>
        </w:rPr>
        <w:t>Jacek Ruciński</w:t>
      </w:r>
    </w:p>
    <w:p w14:paraId="5C293D00" w14:textId="2FFD1E2B" w:rsidR="00F326A1" w:rsidRPr="005E4D8E" w:rsidRDefault="00F326A1" w:rsidP="00F326A1">
      <w:pPr>
        <w:pStyle w:val="Standard"/>
        <w:spacing w:line="360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p w14:paraId="57265B2C" w14:textId="75848DB5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D5A14" w14:textId="77777777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74596" w14:textId="77777777" w:rsidR="00F12FF0" w:rsidRPr="005E4D8E" w:rsidRDefault="00F12FF0" w:rsidP="00473143">
      <w:pPr>
        <w:rPr>
          <w:rFonts w:ascii="Times New Roman" w:hAnsi="Times New Roman" w:cs="Times New Roman"/>
          <w:sz w:val="24"/>
          <w:szCs w:val="24"/>
        </w:rPr>
      </w:pP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4098" w14:textId="77777777" w:rsidR="009C5F7B" w:rsidRDefault="009C5F7B" w:rsidP="009C5F7B">
      <w:pPr>
        <w:spacing w:after="0" w:line="240" w:lineRule="auto"/>
      </w:pPr>
      <w:r>
        <w:separator/>
      </w:r>
    </w:p>
  </w:endnote>
  <w:endnote w:type="continuationSeparator" w:id="0">
    <w:p w14:paraId="4841DC4F" w14:textId="77777777" w:rsidR="009C5F7B" w:rsidRDefault="009C5F7B" w:rsidP="009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B41B" w14:textId="77777777" w:rsidR="009C5F7B" w:rsidRDefault="009C5F7B" w:rsidP="009C5F7B">
      <w:pPr>
        <w:spacing w:after="0" w:line="240" w:lineRule="auto"/>
      </w:pPr>
      <w:r>
        <w:separator/>
      </w:r>
    </w:p>
  </w:footnote>
  <w:footnote w:type="continuationSeparator" w:id="0">
    <w:p w14:paraId="1CA44861" w14:textId="77777777" w:rsidR="009C5F7B" w:rsidRDefault="009C5F7B" w:rsidP="009C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3"/>
    <w:rsid w:val="000153AD"/>
    <w:rsid w:val="00017025"/>
    <w:rsid w:val="000243BA"/>
    <w:rsid w:val="00024624"/>
    <w:rsid w:val="00024B25"/>
    <w:rsid w:val="0002557B"/>
    <w:rsid w:val="00042F1E"/>
    <w:rsid w:val="000442BF"/>
    <w:rsid w:val="00044CAE"/>
    <w:rsid w:val="00046DF1"/>
    <w:rsid w:val="00051C3B"/>
    <w:rsid w:val="00053F93"/>
    <w:rsid w:val="000544E5"/>
    <w:rsid w:val="00061240"/>
    <w:rsid w:val="000618A7"/>
    <w:rsid w:val="00071F17"/>
    <w:rsid w:val="00073508"/>
    <w:rsid w:val="00097520"/>
    <w:rsid w:val="000B1C75"/>
    <w:rsid w:val="000C30A2"/>
    <w:rsid w:val="000C5761"/>
    <w:rsid w:val="000D1A0E"/>
    <w:rsid w:val="000D29FB"/>
    <w:rsid w:val="000D70C2"/>
    <w:rsid w:val="000E1789"/>
    <w:rsid w:val="000E39A0"/>
    <w:rsid w:val="000E4645"/>
    <w:rsid w:val="000F6483"/>
    <w:rsid w:val="00100F86"/>
    <w:rsid w:val="00101CC0"/>
    <w:rsid w:val="00114474"/>
    <w:rsid w:val="00115734"/>
    <w:rsid w:val="00117754"/>
    <w:rsid w:val="00125EDC"/>
    <w:rsid w:val="00131532"/>
    <w:rsid w:val="0013596C"/>
    <w:rsid w:val="00140770"/>
    <w:rsid w:val="00150B15"/>
    <w:rsid w:val="00151092"/>
    <w:rsid w:val="001555DC"/>
    <w:rsid w:val="00164034"/>
    <w:rsid w:val="001651F4"/>
    <w:rsid w:val="00176790"/>
    <w:rsid w:val="00195C1F"/>
    <w:rsid w:val="001C3626"/>
    <w:rsid w:val="001C37D6"/>
    <w:rsid w:val="001C4623"/>
    <w:rsid w:val="001E28FC"/>
    <w:rsid w:val="001F4317"/>
    <w:rsid w:val="001F6D1B"/>
    <w:rsid w:val="00215CB8"/>
    <w:rsid w:val="00225C08"/>
    <w:rsid w:val="00252B88"/>
    <w:rsid w:val="00266074"/>
    <w:rsid w:val="00270B7B"/>
    <w:rsid w:val="0027637F"/>
    <w:rsid w:val="00282209"/>
    <w:rsid w:val="00282220"/>
    <w:rsid w:val="00283B9F"/>
    <w:rsid w:val="00285CE8"/>
    <w:rsid w:val="00294D35"/>
    <w:rsid w:val="0029790B"/>
    <w:rsid w:val="002A7EEA"/>
    <w:rsid w:val="002B0E55"/>
    <w:rsid w:val="002B77F4"/>
    <w:rsid w:val="002C0CFB"/>
    <w:rsid w:val="002C43BD"/>
    <w:rsid w:val="002E67F3"/>
    <w:rsid w:val="002F6279"/>
    <w:rsid w:val="00300056"/>
    <w:rsid w:val="0030600D"/>
    <w:rsid w:val="00316A38"/>
    <w:rsid w:val="00316CEF"/>
    <w:rsid w:val="00320692"/>
    <w:rsid w:val="00340052"/>
    <w:rsid w:val="00344554"/>
    <w:rsid w:val="003502B2"/>
    <w:rsid w:val="003531AB"/>
    <w:rsid w:val="0037702A"/>
    <w:rsid w:val="0037727C"/>
    <w:rsid w:val="00385424"/>
    <w:rsid w:val="00393ED7"/>
    <w:rsid w:val="003A1649"/>
    <w:rsid w:val="003A58A6"/>
    <w:rsid w:val="003D2411"/>
    <w:rsid w:val="003E4E43"/>
    <w:rsid w:val="003E6CA6"/>
    <w:rsid w:val="003F7A5D"/>
    <w:rsid w:val="00414D42"/>
    <w:rsid w:val="00415F90"/>
    <w:rsid w:val="004218DC"/>
    <w:rsid w:val="00443DD7"/>
    <w:rsid w:val="0044604D"/>
    <w:rsid w:val="00446071"/>
    <w:rsid w:val="00447191"/>
    <w:rsid w:val="004539AD"/>
    <w:rsid w:val="004614CF"/>
    <w:rsid w:val="00471D5A"/>
    <w:rsid w:val="00473143"/>
    <w:rsid w:val="004A6FE2"/>
    <w:rsid w:val="004C07B5"/>
    <w:rsid w:val="004C6D71"/>
    <w:rsid w:val="004C7144"/>
    <w:rsid w:val="004D440A"/>
    <w:rsid w:val="004D642A"/>
    <w:rsid w:val="004E1FE9"/>
    <w:rsid w:val="004E54F9"/>
    <w:rsid w:val="004F4046"/>
    <w:rsid w:val="004F4CC9"/>
    <w:rsid w:val="005020B4"/>
    <w:rsid w:val="0051122A"/>
    <w:rsid w:val="005265DE"/>
    <w:rsid w:val="00531C28"/>
    <w:rsid w:val="00535FA7"/>
    <w:rsid w:val="00537FAA"/>
    <w:rsid w:val="0054273A"/>
    <w:rsid w:val="0055260E"/>
    <w:rsid w:val="005555C0"/>
    <w:rsid w:val="00565101"/>
    <w:rsid w:val="0057603B"/>
    <w:rsid w:val="00580D8A"/>
    <w:rsid w:val="0058434A"/>
    <w:rsid w:val="00593A96"/>
    <w:rsid w:val="005B1B69"/>
    <w:rsid w:val="005D2ABA"/>
    <w:rsid w:val="005E4D8E"/>
    <w:rsid w:val="005F3516"/>
    <w:rsid w:val="00603034"/>
    <w:rsid w:val="00606DAE"/>
    <w:rsid w:val="00626C8E"/>
    <w:rsid w:val="0067552A"/>
    <w:rsid w:val="00687B4D"/>
    <w:rsid w:val="006956C0"/>
    <w:rsid w:val="006979E9"/>
    <w:rsid w:val="006B0579"/>
    <w:rsid w:val="006C03FD"/>
    <w:rsid w:val="006C2F78"/>
    <w:rsid w:val="006C3FFB"/>
    <w:rsid w:val="006C50FE"/>
    <w:rsid w:val="006C5281"/>
    <w:rsid w:val="006E756A"/>
    <w:rsid w:val="006E7CBF"/>
    <w:rsid w:val="006F641D"/>
    <w:rsid w:val="006F733D"/>
    <w:rsid w:val="0070720A"/>
    <w:rsid w:val="007174DA"/>
    <w:rsid w:val="00717E89"/>
    <w:rsid w:val="007302BB"/>
    <w:rsid w:val="007313D7"/>
    <w:rsid w:val="00736C58"/>
    <w:rsid w:val="00742369"/>
    <w:rsid w:val="00746656"/>
    <w:rsid w:val="0076144A"/>
    <w:rsid w:val="0076388C"/>
    <w:rsid w:val="00772BD3"/>
    <w:rsid w:val="00781FD3"/>
    <w:rsid w:val="00783C70"/>
    <w:rsid w:val="007914D8"/>
    <w:rsid w:val="007A0D5C"/>
    <w:rsid w:val="007B1E73"/>
    <w:rsid w:val="007C5229"/>
    <w:rsid w:val="007D5FBB"/>
    <w:rsid w:val="007F24DE"/>
    <w:rsid w:val="007F60C5"/>
    <w:rsid w:val="00801C5B"/>
    <w:rsid w:val="008068CE"/>
    <w:rsid w:val="00814FBE"/>
    <w:rsid w:val="00816147"/>
    <w:rsid w:val="00816233"/>
    <w:rsid w:val="008167F5"/>
    <w:rsid w:val="00870033"/>
    <w:rsid w:val="00874C63"/>
    <w:rsid w:val="00882416"/>
    <w:rsid w:val="0088578E"/>
    <w:rsid w:val="008935D4"/>
    <w:rsid w:val="00894A45"/>
    <w:rsid w:val="00896AA5"/>
    <w:rsid w:val="008A4F23"/>
    <w:rsid w:val="008B20DE"/>
    <w:rsid w:val="008B325C"/>
    <w:rsid w:val="008B4995"/>
    <w:rsid w:val="008C36A3"/>
    <w:rsid w:val="008F40F7"/>
    <w:rsid w:val="009109F3"/>
    <w:rsid w:val="00920638"/>
    <w:rsid w:val="0093380E"/>
    <w:rsid w:val="009375C2"/>
    <w:rsid w:val="00943684"/>
    <w:rsid w:val="00946A50"/>
    <w:rsid w:val="00950B73"/>
    <w:rsid w:val="00955583"/>
    <w:rsid w:val="0096131E"/>
    <w:rsid w:val="00977F3C"/>
    <w:rsid w:val="0098723D"/>
    <w:rsid w:val="009C2818"/>
    <w:rsid w:val="009C5F7B"/>
    <w:rsid w:val="009D26C0"/>
    <w:rsid w:val="009D6D63"/>
    <w:rsid w:val="00A054C3"/>
    <w:rsid w:val="00A1031C"/>
    <w:rsid w:val="00A21653"/>
    <w:rsid w:val="00A312FE"/>
    <w:rsid w:val="00A322B0"/>
    <w:rsid w:val="00A44ABF"/>
    <w:rsid w:val="00A50288"/>
    <w:rsid w:val="00A70D11"/>
    <w:rsid w:val="00A74FED"/>
    <w:rsid w:val="00A82247"/>
    <w:rsid w:val="00A916C3"/>
    <w:rsid w:val="00AB0346"/>
    <w:rsid w:val="00AB2ED4"/>
    <w:rsid w:val="00AB62AA"/>
    <w:rsid w:val="00AD1D8E"/>
    <w:rsid w:val="00AD3E8F"/>
    <w:rsid w:val="00AD510B"/>
    <w:rsid w:val="00AE4BA8"/>
    <w:rsid w:val="00AE62B2"/>
    <w:rsid w:val="00AF7459"/>
    <w:rsid w:val="00B1083B"/>
    <w:rsid w:val="00B14E50"/>
    <w:rsid w:val="00B15B2D"/>
    <w:rsid w:val="00B171E9"/>
    <w:rsid w:val="00B26430"/>
    <w:rsid w:val="00B26476"/>
    <w:rsid w:val="00B27BA1"/>
    <w:rsid w:val="00B331E7"/>
    <w:rsid w:val="00B33AB9"/>
    <w:rsid w:val="00B35C40"/>
    <w:rsid w:val="00B5477A"/>
    <w:rsid w:val="00B612C7"/>
    <w:rsid w:val="00B87E11"/>
    <w:rsid w:val="00BA6AF7"/>
    <w:rsid w:val="00BB2E6C"/>
    <w:rsid w:val="00BB5A73"/>
    <w:rsid w:val="00BC03C3"/>
    <w:rsid w:val="00BC50BC"/>
    <w:rsid w:val="00BD668F"/>
    <w:rsid w:val="00BD7BDA"/>
    <w:rsid w:val="00BD7C18"/>
    <w:rsid w:val="00BF4C60"/>
    <w:rsid w:val="00BF54CF"/>
    <w:rsid w:val="00C1320F"/>
    <w:rsid w:val="00C14C1C"/>
    <w:rsid w:val="00C278D4"/>
    <w:rsid w:val="00C3162F"/>
    <w:rsid w:val="00C329B4"/>
    <w:rsid w:val="00C36D4C"/>
    <w:rsid w:val="00C46F60"/>
    <w:rsid w:val="00C548D2"/>
    <w:rsid w:val="00C61477"/>
    <w:rsid w:val="00C74B7F"/>
    <w:rsid w:val="00C75402"/>
    <w:rsid w:val="00C803BE"/>
    <w:rsid w:val="00C86193"/>
    <w:rsid w:val="00CA5A09"/>
    <w:rsid w:val="00CA5D6C"/>
    <w:rsid w:val="00CC78C4"/>
    <w:rsid w:val="00CD5409"/>
    <w:rsid w:val="00CD78B9"/>
    <w:rsid w:val="00CF2244"/>
    <w:rsid w:val="00CF6302"/>
    <w:rsid w:val="00D00921"/>
    <w:rsid w:val="00D039D6"/>
    <w:rsid w:val="00D139D6"/>
    <w:rsid w:val="00D17725"/>
    <w:rsid w:val="00D2393D"/>
    <w:rsid w:val="00D502D8"/>
    <w:rsid w:val="00D5500D"/>
    <w:rsid w:val="00D60705"/>
    <w:rsid w:val="00D6643C"/>
    <w:rsid w:val="00D839CC"/>
    <w:rsid w:val="00D90DBB"/>
    <w:rsid w:val="00D947C0"/>
    <w:rsid w:val="00DA0F84"/>
    <w:rsid w:val="00DB074A"/>
    <w:rsid w:val="00DB25FC"/>
    <w:rsid w:val="00DC3F90"/>
    <w:rsid w:val="00DD38A5"/>
    <w:rsid w:val="00DD5313"/>
    <w:rsid w:val="00DD6B7C"/>
    <w:rsid w:val="00DE7266"/>
    <w:rsid w:val="00DE77EF"/>
    <w:rsid w:val="00DF614A"/>
    <w:rsid w:val="00E0374E"/>
    <w:rsid w:val="00E21133"/>
    <w:rsid w:val="00E223C7"/>
    <w:rsid w:val="00E243DE"/>
    <w:rsid w:val="00E24612"/>
    <w:rsid w:val="00E253CB"/>
    <w:rsid w:val="00E31379"/>
    <w:rsid w:val="00E36A16"/>
    <w:rsid w:val="00E41C8B"/>
    <w:rsid w:val="00E428F3"/>
    <w:rsid w:val="00E51179"/>
    <w:rsid w:val="00E66477"/>
    <w:rsid w:val="00E752C6"/>
    <w:rsid w:val="00E83B5D"/>
    <w:rsid w:val="00E83F00"/>
    <w:rsid w:val="00EB620E"/>
    <w:rsid w:val="00EB765A"/>
    <w:rsid w:val="00EC210B"/>
    <w:rsid w:val="00EC6F98"/>
    <w:rsid w:val="00EC7439"/>
    <w:rsid w:val="00ED1291"/>
    <w:rsid w:val="00ED2E9D"/>
    <w:rsid w:val="00ED6AF0"/>
    <w:rsid w:val="00EE0525"/>
    <w:rsid w:val="00EF3CF2"/>
    <w:rsid w:val="00EF6B81"/>
    <w:rsid w:val="00F01A47"/>
    <w:rsid w:val="00F02760"/>
    <w:rsid w:val="00F0476F"/>
    <w:rsid w:val="00F04EFC"/>
    <w:rsid w:val="00F11447"/>
    <w:rsid w:val="00F12FF0"/>
    <w:rsid w:val="00F136FE"/>
    <w:rsid w:val="00F277AF"/>
    <w:rsid w:val="00F3055E"/>
    <w:rsid w:val="00F326A1"/>
    <w:rsid w:val="00F50BCF"/>
    <w:rsid w:val="00F56975"/>
    <w:rsid w:val="00F84EE5"/>
    <w:rsid w:val="00F9337F"/>
    <w:rsid w:val="00FA32CF"/>
    <w:rsid w:val="00FD06A1"/>
    <w:rsid w:val="00FD28F7"/>
    <w:rsid w:val="00FD525B"/>
    <w:rsid w:val="00FD7D7E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chartTrackingRefBased/>
  <w15:docId w15:val="{655B51DF-CBFC-4276-981C-50DFF23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B2E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or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Pages>5</Pages>
  <Words>1844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448</cp:revision>
  <cp:lastPrinted>2023-12-18T12:34:00Z</cp:lastPrinted>
  <dcterms:created xsi:type="dcterms:W3CDTF">2023-02-01T06:50:00Z</dcterms:created>
  <dcterms:modified xsi:type="dcterms:W3CDTF">2024-10-14T10:02:00Z</dcterms:modified>
</cp:coreProperties>
</file>