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99769" Type="http://schemas.openxmlformats.org/officeDocument/2006/relationships/officeDocument" Target="/word/document.xml" /><Relationship Id="coreR2C9976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członkostwem Miasta i Gminy Górzno w Kujawsko-Pomorskim Stowarzyszeniu "Salutaris" zmienia się delegata reprezentującego Miasto i Gminę Górzno z Sekretarza Miasta i Gminy Górzno na Burmistrza Miasta i Gminy Górzno.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2024-11-25T08:40:02Z</dcterms:created>
  <cp:lastModifiedBy>JaroszewskaM</cp:lastModifiedBy>
  <dcterms:modified xsi:type="dcterms:W3CDTF">2024-11-26T10:52:55Z</dcterms:modified>
  <cp:revision>3</cp:revision>
  <dc:subject>w sprawie zmiany Uchwały Nr XLVI/253/2014 Rady Miejskiej w Górznie z dnia 29 października 2014r. w sprawie przystąpienia Miasta i Gminy Górzno do Kujawsko-Pomorskiego Stowarzyszenia "Salutaris"</dc:subject>
  <dc:title>Uchwała Nr ix/54/2024 z dnia 22 listopada 2024 r.</dc:title>
</cp:coreProperties>
</file>