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7289E8" Type="http://schemas.openxmlformats.org/officeDocument/2006/relationships/officeDocument" Target="/word/document.xml" /><Relationship Id="coreR217289E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>
      <w:pPr>
        <w:pStyle w:val="P1"/>
        <w:keepNext w:val="1"/>
        <w:keepLines w:val="1"/>
        <w:spacing w:after="440" w:beforeAutospacing="0" w:afterAutospacing="0"/>
        <w:jc w:val="center"/>
        <w:rPr>
          <w:rStyle w:val="C3"/>
          <w:b w:val="1"/>
        </w:rPr>
      </w:pPr>
      <w:bookmarkStart w:id="0" w:name="bookmark0"/>
    </w:p>
    <w:p>
      <w:pPr>
        <w:pStyle w:val="P1"/>
        <w:keepNext w:val="1"/>
        <w:keepLines w:val="1"/>
        <w:spacing w:after="440" w:beforeAutospacing="0" w:afterAutospacing="0"/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Szczegółowy tryb opracowania projektu Strategii Rozwoju </w:t>
      </w:r>
      <w:r>
        <w:rPr>
          <w:rStyle w:val="C3"/>
          <w:b w:val="1"/>
          <w:sz w:val="24"/>
          <w:lang w:val="pl-PL" w:bidi="pl-PL" w:eastAsia="pl-PL"/>
        </w:rPr>
        <w:t xml:space="preserve">Miasta i </w:t>
      </w:r>
      <w:r>
        <w:rPr>
          <w:rStyle w:val="C3"/>
          <w:b w:val="1"/>
          <w:sz w:val="24"/>
        </w:rPr>
        <w:t xml:space="preserve">Gminy </w:t>
      </w:r>
      <w:r>
        <w:rPr>
          <w:rStyle w:val="C3"/>
          <w:b w:val="1"/>
          <w:sz w:val="24"/>
          <w:lang w:val="pl-PL" w:bidi="pl-PL" w:eastAsia="pl-PL"/>
        </w:rPr>
        <w:t xml:space="preserve">Górzno </w:t>
      </w:r>
      <w:r>
        <w:rPr>
          <w:rStyle w:val="C3"/>
          <w:b w:val="1"/>
          <w:sz w:val="24"/>
        </w:rPr>
        <w:t>na lata 202</w:t>
      </w:r>
      <w:r>
        <w:rPr>
          <w:rStyle w:val="C3"/>
          <w:b w:val="1"/>
          <w:sz w:val="24"/>
          <w:lang w:val="pl-PL" w:bidi="pl-PL" w:eastAsia="pl-PL"/>
        </w:rPr>
        <w:t>6</w:t>
      </w:r>
      <w:r>
        <w:rPr>
          <w:rStyle w:val="C3"/>
          <w:b w:val="1"/>
          <w:sz w:val="24"/>
        </w:rPr>
        <w:t xml:space="preserve"> -</w:t>
      </w:r>
      <w:r>
        <w:rPr>
          <w:rStyle w:val="C3"/>
          <w:b w:val="1"/>
          <w:sz w:val="24"/>
          <w:lang w:val="pl-PL" w:bidi="pl-PL" w:eastAsia="pl-PL"/>
        </w:rPr>
        <w:t xml:space="preserve"> </w:t>
      </w:r>
      <w:r>
        <w:rPr>
          <w:rStyle w:val="C3"/>
          <w:b w:val="1"/>
          <w:sz w:val="24"/>
        </w:rPr>
        <w:t>203</w:t>
      </w:r>
      <w:r>
        <w:rPr>
          <w:rStyle w:val="C3"/>
          <w:b w:val="1"/>
          <w:sz w:val="24"/>
          <w:lang w:val="pl-PL" w:bidi="pl-PL" w:eastAsia="pl-PL"/>
        </w:rPr>
        <w:t>2</w:t>
      </w:r>
      <w:r>
        <w:rPr>
          <w:rStyle w:val="C3"/>
          <w:b w:val="1"/>
          <w:sz w:val="24"/>
        </w:rPr>
        <w:t>, w tym tryb konsultacji</w:t>
      </w:r>
      <w:bookmarkEnd w:id="0"/>
      <w:bookmarkStart w:id="1" w:name="bookmark2"/>
    </w:p>
    <w:p>
      <w:pPr>
        <w:pStyle w:val="P1"/>
        <w:keepNext w:val="1"/>
        <w:keepLines w:val="1"/>
        <w:spacing w:lineRule="auto" w:line="240" w:after="440" w:beforeAutospacing="0" w:afterAutospacing="0"/>
        <w:jc w:val="both"/>
        <w:rPr>
          <w:b w:val="1"/>
        </w:rPr>
      </w:pPr>
      <w:r>
        <w:rPr>
          <w:rStyle w:val="C3"/>
          <w:b w:val="1"/>
          <w:lang w:val="pl-PL" w:bidi="pl-PL" w:eastAsia="pl-PL"/>
        </w:rPr>
        <w:t xml:space="preserve">I. </w:t>
      </w:r>
      <w:r>
        <w:rPr>
          <w:rStyle w:val="C3"/>
          <w:b w:val="1"/>
        </w:rPr>
        <w:t xml:space="preserve">Wstępne założenia opracowania projektu Strategii Rozwoju </w:t>
      </w:r>
      <w:r>
        <w:rPr>
          <w:rStyle w:val="C3"/>
          <w:b w:val="1"/>
          <w:lang w:val="pl-PL" w:bidi="pl-PL" w:eastAsia="pl-PL"/>
        </w:rPr>
        <w:t>Miasta i Gminy</w:t>
      </w:r>
      <w:r>
        <w:rPr>
          <w:rStyle w:val="C3"/>
          <w:b w:val="1"/>
        </w:rPr>
        <w:t xml:space="preserve"> </w:t>
      </w:r>
      <w:r>
        <w:rPr>
          <w:rStyle w:val="C3"/>
          <w:b w:val="1"/>
          <w:lang w:val="pl-PL" w:bidi="pl-PL" w:eastAsia="pl-PL"/>
        </w:rPr>
        <w:t xml:space="preserve">Górzno </w:t>
      </w:r>
      <w:r>
        <w:rPr>
          <w:rStyle w:val="C3"/>
          <w:b w:val="1"/>
        </w:rPr>
        <w:t>lata 202</w:t>
      </w:r>
      <w:r>
        <w:rPr>
          <w:rStyle w:val="C3"/>
          <w:b w:val="1"/>
          <w:lang w:val="pl-PL" w:bidi="pl-PL" w:eastAsia="pl-PL"/>
        </w:rPr>
        <w:t>6</w:t>
      </w:r>
      <w:r>
        <w:rPr>
          <w:rStyle w:val="C3"/>
          <w:b w:val="1"/>
        </w:rPr>
        <w:t>-</w:t>
      </w:r>
      <w:r>
        <w:rPr>
          <w:rStyle w:val="C3"/>
          <w:b w:val="1"/>
          <w:lang w:val="pl-PL" w:bidi="pl-PL" w:eastAsia="pl-PL"/>
        </w:rPr>
        <w:t xml:space="preserve"> </w:t>
      </w:r>
      <w:r>
        <w:rPr>
          <w:rStyle w:val="C3"/>
          <w:b w:val="1"/>
        </w:rPr>
        <w:t>203</w:t>
      </w:r>
      <w:bookmarkEnd w:id="1"/>
      <w:r>
        <w:rPr>
          <w:rStyle w:val="C3"/>
          <w:b w:val="1"/>
          <w:lang w:val="pl-PL" w:bidi="pl-PL" w:eastAsia="pl-PL"/>
        </w:rPr>
        <w:t>2</w:t>
      </w:r>
    </w:p>
    <w:p>
      <w:pPr>
        <w:pStyle w:val="P2"/>
        <w:widowControl w:val="0"/>
        <w:numPr>
          <w:ilvl w:val="0"/>
          <w:numId w:val="1"/>
        </w:numPr>
        <w:tabs>
          <w:tab w:val="left" w:pos="353" w:leader="none"/>
        </w:tabs>
        <w:spacing w:lineRule="auto" w:line="240" w:beforeAutospacing="0" w:afterAutospacing="0"/>
        <w:jc w:val="both"/>
      </w:pPr>
      <w:r>
        <w:rPr>
          <w:rStyle w:val="C4"/>
        </w:rPr>
        <w:t xml:space="preserve">Proces opracowania projektu Strategii Rozwoju </w:t>
      </w:r>
      <w:r>
        <w:rPr>
          <w:rStyle w:val="C4"/>
          <w:lang w:val="pl-PL" w:bidi="pl-PL" w:eastAsia="pl-PL"/>
        </w:rPr>
        <w:t>Miasta i Gminy Górzno</w:t>
      </w:r>
      <w:r>
        <w:rPr>
          <w:rStyle w:val="C4"/>
        </w:rPr>
        <w:t xml:space="preserve"> 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będzie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uwzględniać sytuację społeczno-gospodarczą gminy i regionu oraz zmiany wynikające z nowych uwarunkowań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rozwoju kraju.</w:t>
      </w:r>
    </w:p>
    <w:p>
      <w:pPr>
        <w:pStyle w:val="P2"/>
        <w:widowControl w:val="0"/>
        <w:numPr>
          <w:ilvl w:val="0"/>
          <w:numId w:val="1"/>
        </w:numPr>
        <w:tabs>
          <w:tab w:val="left" w:pos="357" w:leader="none"/>
        </w:tabs>
        <w:jc w:val="both"/>
      </w:pPr>
      <w:r>
        <w:rPr>
          <w:rStyle w:val="C4"/>
        </w:rPr>
        <w:t xml:space="preserve">Opracowanie projektu Strategii Rozwoju </w:t>
      </w:r>
      <w:r>
        <w:rPr>
          <w:rStyle w:val="C4"/>
          <w:lang w:val="pl-PL" w:bidi="pl-PL" w:eastAsia="pl-PL"/>
        </w:rPr>
        <w:t>Miasta i Gminy Górzno</w:t>
      </w:r>
      <w:r>
        <w:rPr>
          <w:rStyle w:val="C4"/>
        </w:rPr>
        <w:t xml:space="preserve"> 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zostanie</w:t>
        <w:br w:type="textWrapping"/>
        <w:t>poprzedzone przeprowadzeniem diagnozy strategicznej, w tym: diagnozy sytuacji społecznej, gospodarczej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i przestrzennej gminy, z uwzględnieniem obszarów funkcjonalnych.</w:t>
      </w:r>
    </w:p>
    <w:p>
      <w:pPr>
        <w:pStyle w:val="P1"/>
        <w:keepNext w:val="1"/>
        <w:keepLines w:val="1"/>
        <w:widowControl w:val="0"/>
        <w:numPr>
          <w:ilvl w:val="0"/>
          <w:numId w:val="2"/>
        </w:numPr>
        <w:tabs>
          <w:tab w:val="left" w:pos="415" w:leader="none"/>
        </w:tabs>
        <w:jc w:val="both"/>
        <w:rPr>
          <w:b w:val="1"/>
          <w:sz w:val="22"/>
        </w:rPr>
      </w:pPr>
      <w:bookmarkStart w:id="2" w:name="bookmark4"/>
      <w:r>
        <w:rPr>
          <w:rStyle w:val="C3"/>
          <w:b w:val="1"/>
          <w:sz w:val="22"/>
        </w:rPr>
        <w:t xml:space="preserve">Tryb opracowania projektu Strategii Rozwoju </w:t>
      </w:r>
      <w:r>
        <w:rPr>
          <w:rStyle w:val="C3"/>
          <w:b w:val="1"/>
          <w:sz w:val="22"/>
          <w:lang w:val="pl-PL" w:bidi="pl-PL" w:eastAsia="pl-PL"/>
        </w:rPr>
        <w:t xml:space="preserve">Miasta i </w:t>
      </w:r>
      <w:r>
        <w:rPr>
          <w:rStyle w:val="C3"/>
          <w:b w:val="1"/>
          <w:sz w:val="22"/>
        </w:rPr>
        <w:t xml:space="preserve">Gminy </w:t>
      </w:r>
      <w:r>
        <w:rPr>
          <w:rStyle w:val="C3"/>
          <w:b w:val="1"/>
          <w:sz w:val="22"/>
          <w:lang w:val="pl-PL" w:bidi="pl-PL" w:eastAsia="pl-PL"/>
        </w:rPr>
        <w:t>Górzno</w:t>
      </w:r>
      <w:r>
        <w:rPr>
          <w:rStyle w:val="C3"/>
          <w:b w:val="1"/>
          <w:sz w:val="22"/>
        </w:rPr>
        <w:t xml:space="preserve"> na lata 202</w:t>
      </w:r>
      <w:r>
        <w:rPr>
          <w:rStyle w:val="C3"/>
          <w:b w:val="1"/>
          <w:sz w:val="22"/>
          <w:lang w:val="pl-PL" w:bidi="pl-PL" w:eastAsia="pl-PL"/>
        </w:rPr>
        <w:t>6</w:t>
      </w:r>
      <w:r>
        <w:rPr>
          <w:rStyle w:val="C3"/>
          <w:b w:val="1"/>
          <w:sz w:val="22"/>
        </w:rPr>
        <w:t>-203</w:t>
      </w:r>
      <w:bookmarkEnd w:id="2"/>
      <w:r>
        <w:rPr>
          <w:rStyle w:val="C3"/>
          <w:b w:val="1"/>
          <w:sz w:val="22"/>
          <w:lang w:val="pl-PL" w:bidi="pl-PL" w:eastAsia="pl-PL"/>
        </w:rPr>
        <w:t>2</w:t>
      </w:r>
    </w:p>
    <w:p>
      <w:pPr>
        <w:pStyle w:val="P2"/>
        <w:widowControl w:val="0"/>
        <w:numPr>
          <w:ilvl w:val="0"/>
          <w:numId w:val="3"/>
        </w:numPr>
        <w:tabs>
          <w:tab w:val="left" w:pos="353" w:leader="none"/>
        </w:tabs>
        <w:jc w:val="both"/>
      </w:pPr>
      <w:r>
        <w:rPr>
          <w:rStyle w:val="C4"/>
        </w:rPr>
        <w:t xml:space="preserve">Proces opracowania projektu Strategii Rozwoju </w:t>
      </w:r>
      <w:r>
        <w:rPr>
          <w:rStyle w:val="C4"/>
          <w:lang w:val="pl-PL" w:bidi="pl-PL" w:eastAsia="pl-PL"/>
        </w:rPr>
        <w:t>Miasta i Gminy Górzno</w:t>
      </w:r>
      <w:r>
        <w:rPr>
          <w:rStyle w:val="C4"/>
        </w:rPr>
        <w:t xml:space="preserve"> 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powinien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uwzględniać wszystkie akty prawne mające wpływ na jego przebieg, w tym w szczególności: ustawę z dnia</w:t>
      </w:r>
      <w:r>
        <w:rPr>
          <w:rStyle w:val="C4"/>
          <w:lang w:val="pl-PL" w:bidi="pl-PL" w:eastAsia="pl-PL"/>
        </w:rPr>
        <w:t xml:space="preserve"> 6 grudnia </w:t>
      </w:r>
      <w:r>
        <w:rPr>
          <w:rStyle w:val="C4"/>
        </w:rPr>
        <w:t>2006 r. o zasadach prowadzenia polityki rozwoju, ustawę z dnia 8 marca 1990 r. o samorządzie gminnym,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ustawę z dnia 3 października 2008 r. o udostępnianiu informacji o środowisku i jego ochronie, udziale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społeczeństwa w ochronie środowiska oraz o ocenach oddziaływania na środowisko.</w:t>
      </w:r>
    </w:p>
    <w:p>
      <w:pPr>
        <w:pStyle w:val="P2"/>
        <w:widowControl w:val="0"/>
        <w:numPr>
          <w:ilvl w:val="0"/>
          <w:numId w:val="3"/>
        </w:numPr>
        <w:tabs>
          <w:tab w:val="left" w:pos="353" w:leader="none"/>
        </w:tabs>
        <w:jc w:val="both"/>
      </w:pPr>
      <w:r>
        <w:rPr>
          <w:rStyle w:val="C4"/>
        </w:rPr>
        <w:t xml:space="preserve">Projekt Strategii Rozwoju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>Górzno</w:t>
      </w:r>
      <w:r>
        <w:rPr>
          <w:rStyle w:val="C4"/>
        </w:rPr>
        <w:t xml:space="preserve"> 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opracowuje się zgodnie z art. 10e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ust. 2-4 ustawy z dnia 8 marca 1990 r. o samorządzie gminnym.</w:t>
      </w:r>
    </w:p>
    <w:p>
      <w:pPr>
        <w:pStyle w:val="P2"/>
        <w:widowControl w:val="0"/>
        <w:numPr>
          <w:ilvl w:val="0"/>
          <w:numId w:val="3"/>
        </w:numPr>
        <w:tabs>
          <w:tab w:val="left" w:pos="353" w:leader="none"/>
        </w:tabs>
        <w:jc w:val="both"/>
      </w:pPr>
      <w:r>
        <w:rPr>
          <w:rStyle w:val="C4"/>
        </w:rPr>
        <w:t xml:space="preserve">W ramach opracowania projektu Strategii Rozwoju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>Górzno</w:t>
      </w:r>
      <w:r>
        <w:rPr>
          <w:rStyle w:val="C4"/>
        </w:rPr>
        <w:t xml:space="preserve"> 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br w:type="textWrapping"/>
        <w:t>wykonane zostaną prace związane w szczególności z:</w:t>
      </w:r>
    </w:p>
    <w:p>
      <w:pPr>
        <w:pStyle w:val="P2"/>
        <w:widowControl w:val="0"/>
        <w:numPr>
          <w:ilvl w:val="0"/>
          <w:numId w:val="4"/>
        </w:numPr>
        <w:tabs>
          <w:tab w:val="left" w:pos="567" w:leader="none"/>
        </w:tabs>
        <w:ind w:firstLine="40" w:left="200"/>
        <w:jc w:val="both"/>
      </w:pPr>
      <w:r>
        <w:rPr>
          <w:rStyle w:val="C4"/>
        </w:rPr>
        <w:t>opracowaniem wniosków z diagnozy sytuacji społecznej, gospodarczej i przestrzennej, z uwzględnieniem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obszarów funkcjonalnych,</w:t>
      </w:r>
    </w:p>
    <w:p>
      <w:pPr>
        <w:pStyle w:val="P2"/>
        <w:widowControl w:val="0"/>
        <w:numPr>
          <w:ilvl w:val="0"/>
          <w:numId w:val="4"/>
        </w:numPr>
        <w:tabs>
          <w:tab w:val="left" w:pos="567" w:leader="none"/>
        </w:tabs>
        <w:ind w:firstLine="40" w:left="200"/>
        <w:jc w:val="both"/>
      </w:pPr>
      <w:r>
        <w:rPr>
          <w:rStyle w:val="C4"/>
        </w:rPr>
        <w:t xml:space="preserve">określeniem celów strategicznych rozwoju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>Gminy</w:t>
      </w:r>
      <w:r>
        <w:rPr>
          <w:rStyle w:val="C4"/>
          <w:lang w:val="pl-PL" w:bidi="pl-PL" w:eastAsia="pl-PL"/>
        </w:rPr>
        <w:t xml:space="preserve"> Górzno</w:t>
      </w:r>
      <w:r>
        <w:rPr>
          <w:rStyle w:val="C4"/>
        </w:rPr>
        <w:t xml:space="preserve"> w wymiarze społecznym,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gospodarczym i przestrzennym,</w:t>
      </w:r>
    </w:p>
    <w:p>
      <w:pPr>
        <w:pStyle w:val="P2"/>
        <w:widowControl w:val="0"/>
        <w:numPr>
          <w:ilvl w:val="0"/>
          <w:numId w:val="4"/>
        </w:numPr>
        <w:tabs>
          <w:tab w:val="left" w:pos="607" w:leader="none"/>
        </w:tabs>
        <w:ind w:firstLine="40" w:left="200"/>
        <w:jc w:val="both"/>
      </w:pPr>
      <w:r>
        <w:rPr>
          <w:rStyle w:val="C4"/>
        </w:rPr>
        <w:t>wskazaniem kierunków działań podejmowanych dla osiągnięcia celów strategicznych,</w:t>
      </w:r>
    </w:p>
    <w:p>
      <w:pPr>
        <w:pStyle w:val="P2"/>
        <w:widowControl w:val="0"/>
        <w:numPr>
          <w:ilvl w:val="0"/>
          <w:numId w:val="4"/>
        </w:numPr>
        <w:tabs>
          <w:tab w:val="left" w:pos="567" w:leader="none"/>
        </w:tabs>
        <w:ind w:firstLine="200"/>
      </w:pPr>
      <w:r>
        <w:rPr>
          <w:rStyle w:val="C4"/>
        </w:rPr>
        <w:t>zdefiniowaniem oczekiwanych rezultatów planowanych działań i wskaźników ich osiągnięcia,</w:t>
      </w:r>
    </w:p>
    <w:p>
      <w:pPr>
        <w:pStyle w:val="P2"/>
        <w:widowControl w:val="0"/>
        <w:numPr>
          <w:ilvl w:val="0"/>
          <w:numId w:val="4"/>
        </w:numPr>
        <w:tabs>
          <w:tab w:val="left" w:pos="572" w:leader="none"/>
        </w:tabs>
        <w:ind w:firstLine="40" w:left="200"/>
        <w:jc w:val="both"/>
      </w:pPr>
      <w:r>
        <w:rPr>
          <w:rStyle w:val="C4"/>
        </w:rPr>
        <w:t>wypracowaniem założeń funkcjonalno-przestrzennych w formie modelu struktury funkcjonalno-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przestrzennej gminy wraz z ustaleniami i rekomendacjami w zakresie kształtowania i prowadzenia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polityki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 xml:space="preserve">przestrzennej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>Górzno</w:t>
      </w:r>
      <w:r>
        <w:rPr>
          <w:rStyle w:val="C4"/>
        </w:rPr>
        <w:t>,</w:t>
      </w:r>
    </w:p>
    <w:p>
      <w:pPr>
        <w:pStyle w:val="P2"/>
        <w:widowControl w:val="0"/>
        <w:numPr>
          <w:ilvl w:val="0"/>
          <w:numId w:val="4"/>
        </w:numPr>
        <w:tabs>
          <w:tab w:val="left" w:pos="572" w:leader="none"/>
        </w:tabs>
        <w:ind w:firstLine="40" w:left="200"/>
        <w:jc w:val="both"/>
      </w:pPr>
      <w:r>
        <w:rPr>
          <w:rStyle w:val="C4"/>
        </w:rPr>
        <w:t>dokonaniem charakterystyki obszarów strategicznej interwencji określonych w strategii rozwoju</w:t>
        <w:br w:type="textWrapping"/>
        <w:t>województwa,</w:t>
      </w:r>
    </w:p>
    <w:p>
      <w:pPr>
        <w:pStyle w:val="P2"/>
        <w:widowControl w:val="0"/>
        <w:numPr>
          <w:ilvl w:val="0"/>
          <w:numId w:val="4"/>
        </w:numPr>
        <w:tabs>
          <w:tab w:val="left" w:pos="572" w:leader="none"/>
        </w:tabs>
        <w:ind w:firstLine="40" w:left="200"/>
        <w:jc w:val="both"/>
      </w:pPr>
      <w:r>
        <w:rPr>
          <w:rStyle w:val="C4"/>
        </w:rPr>
        <w:t xml:space="preserve">identyfikacją obszarów strategicznej interwencji kluczowych dla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>Górzno</w:t>
      </w:r>
      <w:r>
        <w:rPr>
          <w:rStyle w:val="C4"/>
        </w:rPr>
        <w:t>, jeżeli takie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wystąpią,</w:t>
      </w:r>
    </w:p>
    <w:p>
      <w:pPr>
        <w:pStyle w:val="P2"/>
        <w:widowControl w:val="0"/>
        <w:numPr>
          <w:ilvl w:val="0"/>
          <w:numId w:val="4"/>
        </w:numPr>
        <w:tabs>
          <w:tab w:val="left" w:pos="567" w:leader="none"/>
        </w:tabs>
        <w:ind w:firstLine="40" w:left="200"/>
        <w:jc w:val="both"/>
      </w:pPr>
      <w:r>
        <w:rPr>
          <w:rStyle w:val="C4"/>
        </w:rPr>
        <w:t>określeniem systemu realizacji strategii, w tym wytycznych do sporządzania dokumentów wykonawczych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oraz określeniem ram finansowych i źródeł finansowania realizacji Strategii,</w:t>
      </w:r>
    </w:p>
    <w:p>
      <w:pPr>
        <w:pStyle w:val="P2"/>
        <w:widowControl w:val="0"/>
        <w:numPr>
          <w:ilvl w:val="0"/>
          <w:numId w:val="4"/>
        </w:numPr>
        <w:tabs>
          <w:tab w:val="left" w:pos="572" w:leader="none"/>
        </w:tabs>
        <w:ind w:firstLine="40" w:left="200"/>
        <w:jc w:val="both"/>
      </w:pPr>
      <w:r>
        <w:rPr>
          <w:rStyle w:val="C4"/>
        </w:rPr>
        <w:t>przeprowadzeniem konsultacji projektu Strategii w szczególności z: sąsiednimi gminami i ich związkami,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lokalnymi partnerami społecznymi i gospodarczymi, mieszkańcami gminy oraz z właściwym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dyrektorem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regionalnego zarządu gospodarki wodnej Państwowego Gospodarstwa Wodnego Wody Polskie,</w:t>
      </w:r>
    </w:p>
    <w:p>
      <w:pPr>
        <w:pStyle w:val="P2"/>
        <w:widowControl w:val="0"/>
        <w:numPr>
          <w:ilvl w:val="0"/>
          <w:numId w:val="4"/>
        </w:numPr>
        <w:tabs>
          <w:tab w:val="left" w:pos="682" w:leader="none"/>
        </w:tabs>
        <w:ind w:firstLine="40" w:left="200"/>
        <w:jc w:val="both"/>
      </w:pPr>
      <w:r>
        <w:rPr>
          <w:rStyle w:val="C4"/>
        </w:rPr>
        <w:t xml:space="preserve">przekazaniem projektu Strategii Zarządowi Województwa </w:t>
      </w:r>
      <w:r>
        <w:rPr>
          <w:rStyle w:val="C4"/>
          <w:lang w:val="pl-PL" w:bidi="pl-PL" w:eastAsia="pl-PL"/>
        </w:rPr>
        <w:t>Kujawsko- Pomorskiego</w:t>
      </w:r>
      <w:r>
        <w:rPr>
          <w:rStyle w:val="C4"/>
        </w:rPr>
        <w:t xml:space="preserve"> w celu wydania opinii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dotyczącej sposobu uwzględnienia ustaleń i rekomendacji w zakresie kształtowania i prowadzenia polityki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przestrzennej w województwie określonych w strategii rozwoju województwa,</w:t>
      </w:r>
    </w:p>
    <w:p>
      <w:pPr>
        <w:pStyle w:val="P2"/>
        <w:widowControl w:val="0"/>
        <w:numPr>
          <w:ilvl w:val="0"/>
          <w:numId w:val="4"/>
        </w:numPr>
        <w:tabs>
          <w:tab w:val="left" w:pos="717" w:leader="none"/>
        </w:tabs>
        <w:ind w:left="240"/>
        <w:jc w:val="both"/>
      </w:pPr>
      <w:r>
        <w:rPr>
          <w:rStyle w:val="C4"/>
        </w:rPr>
        <w:t>przygotowaniem projektu Strategii po uwzględnieniu ewentualnych zmian wynikających</w:t>
        <w:br w:type="textWrapping"/>
        <w:t xml:space="preserve">z przeprowadzonych konsultacji i opinii wydanej przez Zarząd Województwa </w:t>
      </w:r>
      <w:r>
        <w:rPr>
          <w:rStyle w:val="C4"/>
          <w:lang w:val="pl-PL" w:bidi="pl-PL" w:eastAsia="pl-PL"/>
        </w:rPr>
        <w:t>Kujawsko - Pomorskiego</w:t>
      </w:r>
      <w:r>
        <w:rPr>
          <w:rStyle w:val="C4"/>
        </w:rPr>
        <w:t>,</w:t>
      </w:r>
    </w:p>
    <w:p>
      <w:pPr>
        <w:pStyle w:val="P2"/>
        <w:widowControl w:val="0"/>
        <w:numPr>
          <w:ilvl w:val="0"/>
          <w:numId w:val="4"/>
        </w:numPr>
        <w:tabs>
          <w:tab w:val="left" w:pos="707" w:leader="none"/>
        </w:tabs>
        <w:ind w:left="240"/>
        <w:jc w:val="both"/>
      </w:pPr>
      <w:r>
        <w:rPr>
          <w:rStyle w:val="C4"/>
        </w:rPr>
        <w:t>przeprowadzeniem uprzedniej ewaluacji trafności, przewidywanej skuteczności i efektywności realizacji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Strategii - przed jej przyjęciem,</w:t>
      </w:r>
    </w:p>
    <w:p>
      <w:pPr>
        <w:pStyle w:val="P2"/>
        <w:widowControl w:val="0"/>
        <w:numPr>
          <w:ilvl w:val="0"/>
          <w:numId w:val="4"/>
        </w:numPr>
        <w:tabs>
          <w:tab w:val="left" w:pos="712" w:leader="none"/>
        </w:tabs>
        <w:ind w:left="240"/>
        <w:jc w:val="both"/>
      </w:pPr>
      <w:r>
        <w:rPr>
          <w:rStyle w:val="C4"/>
        </w:rPr>
        <w:t>przeprowadzeniem lub odstąpieniem od przeprowadzenia strategicznej oceny oddziaływania na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środowisko dla projektu Strategii,</w:t>
      </w:r>
    </w:p>
    <w:p>
      <w:pPr>
        <w:pStyle w:val="P2"/>
        <w:widowControl w:val="0"/>
        <w:numPr>
          <w:ilvl w:val="0"/>
          <w:numId w:val="4"/>
        </w:numPr>
        <w:tabs>
          <w:tab w:val="left" w:pos="721" w:leader="none"/>
        </w:tabs>
        <w:ind w:left="240"/>
        <w:jc w:val="both"/>
      </w:pPr>
      <w:r>
        <w:rPr>
          <w:rStyle w:val="C4"/>
        </w:rPr>
        <w:t xml:space="preserve">przyjęciem Strategii Rozwoju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>Górzno</w:t>
      </w:r>
      <w:r>
        <w:rPr>
          <w:rStyle w:val="C4"/>
        </w:rPr>
        <w:t xml:space="preserve"> 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przez Radę Miejską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 xml:space="preserve">w </w:t>
      </w:r>
      <w:r>
        <w:rPr>
          <w:rStyle w:val="C4"/>
          <w:lang w:val="pl-PL" w:bidi="pl-PL" w:eastAsia="pl-PL"/>
        </w:rPr>
        <w:t>Górznie</w:t>
      </w:r>
      <w:r>
        <w:rPr>
          <w:rStyle w:val="C4"/>
        </w:rPr>
        <w:t xml:space="preserve"> w drodze uchwały.</w:t>
      </w:r>
    </w:p>
    <w:p>
      <w:pPr>
        <w:pStyle w:val="P2"/>
        <w:widowControl w:val="0"/>
        <w:numPr>
          <w:ilvl w:val="0"/>
          <w:numId w:val="2"/>
        </w:numPr>
        <w:tabs>
          <w:tab w:val="left" w:pos="496" w:leader="none"/>
        </w:tabs>
        <w:jc w:val="both"/>
        <w:rPr>
          <w:b w:val="1"/>
        </w:rPr>
      </w:pPr>
      <w:r>
        <w:rPr>
          <w:rStyle w:val="C4"/>
          <w:b w:val="1"/>
        </w:rPr>
        <w:t>Tryb konsultacji projektu Strategii Rozwoju</w:t>
      </w:r>
      <w:r>
        <w:rPr>
          <w:rStyle w:val="C4"/>
          <w:b w:val="1"/>
          <w:lang w:val="pl-PL" w:bidi="pl-PL" w:eastAsia="pl-PL"/>
        </w:rPr>
        <w:t xml:space="preserve"> Miasta i </w:t>
      </w:r>
      <w:r>
        <w:rPr>
          <w:rStyle w:val="C4"/>
          <w:b w:val="1"/>
        </w:rPr>
        <w:t xml:space="preserve"> Gminy </w:t>
      </w:r>
      <w:r>
        <w:rPr>
          <w:rStyle w:val="C4"/>
          <w:b w:val="1"/>
          <w:lang w:val="pl-PL" w:bidi="pl-PL" w:eastAsia="pl-PL"/>
        </w:rPr>
        <w:t>Górzno</w:t>
      </w:r>
      <w:r>
        <w:rPr>
          <w:rStyle w:val="C4"/>
          <w:b w:val="1"/>
        </w:rPr>
        <w:t xml:space="preserve"> na lata 202</w:t>
      </w:r>
      <w:r>
        <w:rPr>
          <w:rStyle w:val="C4"/>
          <w:b w:val="1"/>
          <w:lang w:val="pl-PL" w:bidi="pl-PL" w:eastAsia="pl-PL"/>
        </w:rPr>
        <w:t>6</w:t>
      </w:r>
      <w:r>
        <w:rPr>
          <w:rStyle w:val="C4"/>
          <w:b w:val="1"/>
        </w:rPr>
        <w:t>-203</w:t>
      </w:r>
      <w:r>
        <w:rPr>
          <w:rStyle w:val="C4"/>
          <w:b w:val="1"/>
          <w:lang w:val="pl-PL" w:bidi="pl-PL" w:eastAsia="pl-PL"/>
        </w:rPr>
        <w:t>2</w:t>
      </w:r>
    </w:p>
    <w:p>
      <w:pPr>
        <w:pStyle w:val="P2"/>
        <w:widowControl w:val="0"/>
        <w:numPr>
          <w:ilvl w:val="0"/>
          <w:numId w:val="5"/>
        </w:numPr>
        <w:tabs>
          <w:tab w:val="left" w:pos="357" w:leader="none"/>
        </w:tabs>
        <w:jc w:val="both"/>
      </w:pPr>
      <w:r>
        <w:rPr>
          <w:rStyle w:val="C4"/>
        </w:rPr>
        <w:t xml:space="preserve">Proces konsultacji projektu Strategii Rozwoju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>Gminy</w:t>
      </w:r>
      <w:r>
        <w:rPr>
          <w:rStyle w:val="C4"/>
          <w:lang w:val="pl-PL" w:bidi="pl-PL" w:eastAsia="pl-PL"/>
        </w:rPr>
        <w:t xml:space="preserve"> Górzno</w:t>
      </w:r>
      <w:r>
        <w:rPr>
          <w:rStyle w:val="C4"/>
        </w:rPr>
        <w:t xml:space="preserve"> 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zostanie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przeprowadzony zgodnie z art. 6 ust. 3 ustawy z dnia</w:t>
      </w:r>
      <w:r>
        <w:rPr>
          <w:rStyle w:val="C4"/>
          <w:lang w:val="pl-PL" w:bidi="pl-PL" w:eastAsia="pl-PL"/>
        </w:rPr>
        <w:t xml:space="preserve"> 6 grudnia </w:t>
      </w:r>
      <w:r>
        <w:rPr>
          <w:rStyle w:val="C4"/>
        </w:rPr>
        <w:t xml:space="preserve"> 2006 r. o zasadach prowadzenia polityki rozwoju.</w:t>
      </w:r>
    </w:p>
    <w:p>
      <w:pPr>
        <w:pStyle w:val="P2"/>
        <w:widowControl w:val="0"/>
        <w:numPr>
          <w:ilvl w:val="0"/>
          <w:numId w:val="5"/>
        </w:numPr>
        <w:tabs>
          <w:tab w:val="left" w:pos="347" w:leader="none"/>
        </w:tabs>
        <w:jc w:val="both"/>
      </w:pPr>
      <w:r>
        <w:rPr>
          <w:rStyle w:val="C4"/>
        </w:rPr>
        <w:t>Konsultacje zostaną przeprowadzone z wykorzystaniem następujących form:</w:t>
      </w:r>
    </w:p>
    <w:p>
      <w:pPr>
        <w:pStyle w:val="P2"/>
        <w:widowControl w:val="0"/>
        <w:numPr>
          <w:ilvl w:val="0"/>
          <w:numId w:val="6"/>
        </w:numPr>
        <w:tabs>
          <w:tab w:val="left" w:pos="606" w:leader="none"/>
        </w:tabs>
        <w:ind w:left="240"/>
        <w:jc w:val="both"/>
      </w:pPr>
      <w:r>
        <w:rPr>
          <w:rStyle w:val="C4"/>
        </w:rPr>
        <w:t>zorganizowanie spotkania konsultacyjnego, podczas którego zaprezentowane zostaną założenia</w:t>
        <w:br w:type="textWrapping"/>
        <w:t xml:space="preserve">strategiczne w zakresie rozwoju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 xml:space="preserve">Górzno </w:t>
      </w:r>
      <w:r>
        <w:rPr>
          <w:rStyle w:val="C4"/>
        </w:rPr>
        <w:t>w wymiarze społecznym, gospodarczym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i przestrzennym (dopuszcza się przeprowadzenie spotkania za pomocą środków porozumiewania się naodległość, zapewniających jednoczesną transmisję wizji i dźwięku),</w:t>
      </w:r>
    </w:p>
    <w:p>
      <w:pPr>
        <w:pStyle w:val="P2"/>
        <w:widowControl w:val="0"/>
        <w:numPr>
          <w:ilvl w:val="0"/>
          <w:numId w:val="6"/>
        </w:numPr>
        <w:tabs>
          <w:tab w:val="left" w:pos="611" w:leader="none"/>
        </w:tabs>
        <w:ind w:left="240"/>
        <w:jc w:val="both"/>
      </w:pPr>
      <w:r>
        <w:rPr>
          <w:rStyle w:val="C4"/>
        </w:rPr>
        <w:t xml:space="preserve">ogłoszenie co najmniej na stronie internetowej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>Górzno</w:t>
      </w:r>
      <w:r>
        <w:rPr>
          <w:rStyle w:val="C4"/>
        </w:rPr>
        <w:t xml:space="preserve"> projektu Strategii Rozwoju</w:t>
      </w:r>
      <w:r>
        <w:rPr>
          <w:rStyle w:val="C4"/>
          <w:lang w:val="pl-PL" w:bidi="pl-PL" w:eastAsia="pl-PL"/>
        </w:rPr>
        <w:t xml:space="preserve"> 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 xml:space="preserve">Górzno </w:t>
      </w:r>
      <w:r>
        <w:rPr>
          <w:rStyle w:val="C4"/>
        </w:rPr>
        <w:t>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ze wskazaniem terminu i miejsca składania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uwag lub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wniosków do projektu Strategii oraz terminu i miejsca spotkania konsultacyjnego.</w:t>
      </w:r>
    </w:p>
    <w:p>
      <w:pPr>
        <w:pStyle w:val="P2"/>
        <w:widowControl w:val="0"/>
        <w:numPr>
          <w:ilvl w:val="0"/>
          <w:numId w:val="5"/>
        </w:numPr>
        <w:tabs>
          <w:tab w:val="left" w:pos="357" w:leader="none"/>
        </w:tabs>
        <w:jc w:val="both"/>
      </w:pPr>
      <w:r>
        <w:rPr>
          <w:rStyle w:val="C4"/>
        </w:rPr>
        <w:t>Konsultacje z sąsiednimi gminami oraz z właściwym dyrektorem regionalnego zarządu gospodarki wodnej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Państwowego Gospodarstwa Wodnego Wody Polskie odbywać się będą poprzez przesłanie przedmiotowym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 xml:space="preserve">podmiotom projektu Strategii celem </w:t>
      </w:r>
      <w:r>
        <w:rPr>
          <w:rStyle w:val="C4"/>
          <w:lang w:val="pl-PL" w:bidi="pl-PL" w:eastAsia="pl-PL"/>
        </w:rPr>
        <w:t>pozyskania</w:t>
      </w:r>
      <w:r>
        <w:rPr>
          <w:rStyle w:val="C4"/>
        </w:rPr>
        <w:t xml:space="preserve"> opinii.</w:t>
      </w:r>
    </w:p>
    <w:p>
      <w:pPr>
        <w:pStyle w:val="P2"/>
        <w:widowControl w:val="0"/>
        <w:numPr>
          <w:ilvl w:val="0"/>
          <w:numId w:val="5"/>
        </w:numPr>
        <w:tabs>
          <w:tab w:val="left" w:pos="352" w:leader="none"/>
        </w:tabs>
        <w:jc w:val="both"/>
      </w:pPr>
      <w:r>
        <w:rPr>
          <w:rStyle w:val="C4"/>
        </w:rPr>
        <w:t xml:space="preserve">Termin na przekazanie opinii w ramach konsultacji projektu Strategii Rozwoju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>Gminy</w:t>
      </w:r>
      <w:r>
        <w:rPr>
          <w:rStyle w:val="C4"/>
          <w:lang w:val="pl-PL" w:bidi="pl-PL" w:eastAsia="pl-PL"/>
        </w:rPr>
        <w:t xml:space="preserve"> Górzno </w:t>
      </w:r>
      <w:r>
        <w:rPr>
          <w:rStyle w:val="C4"/>
        </w:rPr>
        <w:t>na lata 202</w:t>
      </w:r>
      <w:r>
        <w:rPr>
          <w:rStyle w:val="C4"/>
          <w:lang w:val="pl-PL" w:bidi="pl-PL" w:eastAsia="pl-PL"/>
        </w:rPr>
        <w:t>6</w:t>
      </w:r>
      <w:r>
        <w:rPr>
          <w:rStyle w:val="C4"/>
        </w:rPr>
        <w:t>-203</w:t>
      </w:r>
      <w:r>
        <w:rPr>
          <w:rStyle w:val="C4"/>
          <w:lang w:val="pl-PL" w:bidi="pl-PL" w:eastAsia="pl-PL"/>
        </w:rPr>
        <w:t>2</w:t>
      </w:r>
      <w:r>
        <w:rPr>
          <w:rStyle w:val="C4"/>
        </w:rPr>
        <w:t xml:space="preserve"> nie będzie krótszy niż 35 dni od dnia ogłoszenia na stronie internetowej informacji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o konsultacjach.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W terminie 30 dni od zakończenia konsultacji, przygotowane zostanie sprawozdanie z przebiegu i wyników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>konsultacji, zawierające w szczególności ustosunkowanie się do ewentualnych uwag i wniosków.</w:t>
      </w:r>
      <w:r>
        <w:rPr>
          <w:rStyle w:val="C4"/>
          <w:lang w:val="pl-PL" w:bidi="pl-PL" w:eastAsia="pl-PL"/>
        </w:rPr>
        <w:t xml:space="preserve"> </w:t>
      </w:r>
      <w:r>
        <w:rPr>
          <w:rStyle w:val="C4"/>
        </w:rPr>
        <w:t xml:space="preserve">Sprawozdanie zamieszczone zostanie na stronie internetowej </w:t>
      </w:r>
      <w:r>
        <w:rPr>
          <w:rStyle w:val="C4"/>
          <w:lang w:val="pl-PL" w:bidi="pl-PL" w:eastAsia="pl-PL"/>
        </w:rPr>
        <w:t xml:space="preserve">Miasta i </w:t>
      </w:r>
      <w:r>
        <w:rPr>
          <w:rStyle w:val="C4"/>
        </w:rPr>
        <w:t xml:space="preserve">Gminy </w:t>
      </w:r>
      <w:r>
        <w:rPr>
          <w:rStyle w:val="C4"/>
          <w:lang w:val="pl-PL" w:bidi="pl-PL" w:eastAsia="pl-PL"/>
        </w:rPr>
        <w:t>Górzno</w:t>
      </w:r>
      <w:r>
        <w:rPr>
          <w:rStyle w:val="C4"/>
        </w:rPr>
        <w:t>.</w:t>
      </w: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9421F74"/>
    <w:multiLevelType w:val="multilevel"/>
    <w:lvl w:ilvl="0">
      <w:start w:val="1"/>
      <w:numFmt w:val="decimal"/>
      <w:suff w:val="tab"/>
      <w:lvlText w:val="%1."/>
      <w:lvlJc w:val="left"/>
      <w:pPr>
        <w:widowControl w:val="1"/>
      </w:pPr>
      <w:rPr>
        <w:b w:val="1"/>
        <w:i w:val="0"/>
        <w:strike w:val="0"/>
        <w:noProof w:val="0"/>
        <w:color w:val="000000"/>
        <w:sz w:val="22"/>
        <w:u w:val="none"/>
        <w:lang w:val="pl-PL" w:bidi="pl-PL" w:eastAsia="pl-PL"/>
      </w:rPr>
    </w:lvl>
    <w:lvl w:ilvl="1">
      <w:start w:val="0"/>
      <w:numFmt w:val="decimal"/>
      <w:suff w:val="tab"/>
      <w:lvlText w:val=""/>
      <w:lvlJc w:val="left"/>
      <w:pPr>
        <w:widowControl w:val="1"/>
      </w:pPr>
      <w:rPr/>
    </w:lvl>
    <w:lvl w:ilvl="2">
      <w:start w:val="0"/>
      <w:numFmt w:val="decimal"/>
      <w:suff w:val="tab"/>
      <w:lvlText w:val=""/>
      <w:lvlJc w:val="left"/>
      <w:pPr>
        <w:widowControl w:val="1"/>
      </w:pPr>
      <w:rPr/>
    </w:lvl>
    <w:lvl w:ilvl="3">
      <w:start w:val="0"/>
      <w:numFmt w:val="decimal"/>
      <w:suff w:val="tab"/>
      <w:lvlText w:val=""/>
      <w:lvlJc w:val="left"/>
      <w:pPr>
        <w:widowControl w:val="1"/>
      </w:pPr>
      <w:rPr/>
    </w:lvl>
    <w:lvl w:ilvl="4">
      <w:start w:val="0"/>
      <w:numFmt w:val="decimal"/>
      <w:suff w:val="tab"/>
      <w:lvlText w:val=""/>
      <w:lvlJc w:val="left"/>
      <w:pPr>
        <w:widowControl w:val="1"/>
      </w:pPr>
      <w:rPr/>
    </w:lvl>
    <w:lvl w:ilvl="5">
      <w:start w:val="0"/>
      <w:numFmt w:val="decimal"/>
      <w:suff w:val="tab"/>
      <w:lvlText w:val=""/>
      <w:lvlJc w:val="left"/>
      <w:pPr>
        <w:widowControl w:val="1"/>
      </w:pPr>
      <w:rPr/>
    </w:lvl>
    <w:lvl w:ilvl="6">
      <w:start w:val="0"/>
      <w:numFmt w:val="decimal"/>
      <w:suff w:val="tab"/>
      <w:lvlText w:val=""/>
      <w:lvlJc w:val="left"/>
      <w:pPr>
        <w:widowControl w:val="1"/>
      </w:pPr>
      <w:rPr/>
    </w:lvl>
    <w:lvl w:ilvl="7">
      <w:start w:val="0"/>
      <w:numFmt w:val="decimal"/>
      <w:suff w:val="tab"/>
      <w:lvlText w:val=""/>
      <w:lvlJc w:val="left"/>
      <w:pPr>
        <w:widowControl w:val="1"/>
      </w:pPr>
      <w:rPr/>
    </w:lvl>
    <w:lvl w:ilvl="8">
      <w:start w:val="0"/>
      <w:numFmt w:val="decimal"/>
      <w:suff w:val="tab"/>
      <w:lvlText w:val=""/>
      <w:lvlJc w:val="left"/>
      <w:pPr>
        <w:widowControl w:val="1"/>
      </w:pPr>
      <w:rPr/>
    </w:lvl>
  </w:abstractNum>
  <w:abstractNum w:abstractNumId="1">
    <w:nsid w:val="1D47650E"/>
    <w:multiLevelType w:val="multilevel"/>
    <w:lvl w:ilvl="0">
      <w:start w:val="2"/>
      <w:numFmt w:val="upperRoman"/>
      <w:suff w:val="tab"/>
      <w:lvlText w:val="%1."/>
      <w:lvlJc w:val="left"/>
      <w:pPr>
        <w:widowControl w:val="1"/>
      </w:pPr>
      <w:rPr>
        <w:b w:val="1"/>
        <w:i w:val="0"/>
        <w:strike w:val="0"/>
        <w:noProof w:val="0"/>
        <w:color w:val="000000"/>
        <w:sz w:val="22"/>
        <w:u w:val="none"/>
        <w:lang w:val="pl-PL" w:bidi="pl-PL" w:eastAsia="pl-PL"/>
      </w:rPr>
    </w:lvl>
    <w:lvl w:ilvl="1">
      <w:start w:val="0"/>
      <w:numFmt w:val="decimal"/>
      <w:suff w:val="tab"/>
      <w:lvlText w:val=""/>
      <w:lvlJc w:val="left"/>
      <w:pPr>
        <w:widowControl w:val="1"/>
      </w:pPr>
      <w:rPr/>
    </w:lvl>
    <w:lvl w:ilvl="2">
      <w:start w:val="0"/>
      <w:numFmt w:val="decimal"/>
      <w:suff w:val="tab"/>
      <w:lvlText w:val=""/>
      <w:lvlJc w:val="left"/>
      <w:pPr>
        <w:widowControl w:val="1"/>
      </w:pPr>
      <w:rPr/>
    </w:lvl>
    <w:lvl w:ilvl="3">
      <w:start w:val="0"/>
      <w:numFmt w:val="decimal"/>
      <w:suff w:val="tab"/>
      <w:lvlText w:val=""/>
      <w:lvlJc w:val="left"/>
      <w:pPr>
        <w:widowControl w:val="1"/>
      </w:pPr>
      <w:rPr/>
    </w:lvl>
    <w:lvl w:ilvl="4">
      <w:start w:val="0"/>
      <w:numFmt w:val="decimal"/>
      <w:suff w:val="tab"/>
      <w:lvlText w:val=""/>
      <w:lvlJc w:val="left"/>
      <w:pPr>
        <w:widowControl w:val="1"/>
      </w:pPr>
      <w:rPr/>
    </w:lvl>
    <w:lvl w:ilvl="5">
      <w:start w:val="0"/>
      <w:numFmt w:val="decimal"/>
      <w:suff w:val="tab"/>
      <w:lvlText w:val=""/>
      <w:lvlJc w:val="left"/>
      <w:pPr>
        <w:widowControl w:val="1"/>
      </w:pPr>
      <w:rPr/>
    </w:lvl>
    <w:lvl w:ilvl="6">
      <w:start w:val="0"/>
      <w:numFmt w:val="decimal"/>
      <w:suff w:val="tab"/>
      <w:lvlText w:val=""/>
      <w:lvlJc w:val="left"/>
      <w:pPr>
        <w:widowControl w:val="1"/>
      </w:pPr>
      <w:rPr/>
    </w:lvl>
    <w:lvl w:ilvl="7">
      <w:start w:val="0"/>
      <w:numFmt w:val="decimal"/>
      <w:suff w:val="tab"/>
      <w:lvlText w:val=""/>
      <w:lvlJc w:val="left"/>
      <w:pPr>
        <w:widowControl w:val="1"/>
      </w:pPr>
      <w:rPr/>
    </w:lvl>
    <w:lvl w:ilvl="8">
      <w:start w:val="0"/>
      <w:numFmt w:val="decimal"/>
      <w:suff w:val="tab"/>
      <w:lvlText w:val=""/>
      <w:lvlJc w:val="left"/>
      <w:pPr>
        <w:widowControl w:val="1"/>
      </w:pPr>
      <w:rPr/>
    </w:lvl>
  </w:abstractNum>
  <w:abstractNum w:abstractNumId="2">
    <w:nsid w:val="4DB85216"/>
    <w:multiLevelType w:val="multilevel"/>
    <w:lvl w:ilvl="0">
      <w:start w:val="1"/>
      <w:numFmt w:val="decimal"/>
      <w:suff w:val="tab"/>
      <w:lvlText w:val="%1."/>
      <w:lvlJc w:val="left"/>
      <w:pPr>
        <w:widowControl w:val="1"/>
      </w:pPr>
      <w:rPr>
        <w:b w:val="1"/>
        <w:i w:val="0"/>
        <w:strike w:val="0"/>
        <w:noProof w:val="0"/>
        <w:color w:val="000000"/>
        <w:sz w:val="22"/>
        <w:u w:val="none"/>
        <w:lang w:val="pl-PL" w:bidi="pl-PL" w:eastAsia="pl-PL"/>
      </w:rPr>
    </w:lvl>
    <w:lvl w:ilvl="1">
      <w:start w:val="0"/>
      <w:numFmt w:val="decimal"/>
      <w:suff w:val="tab"/>
      <w:lvlText w:val=""/>
      <w:lvlJc w:val="left"/>
      <w:pPr>
        <w:widowControl w:val="1"/>
      </w:pPr>
      <w:rPr/>
    </w:lvl>
    <w:lvl w:ilvl="2">
      <w:start w:val="0"/>
      <w:numFmt w:val="decimal"/>
      <w:suff w:val="tab"/>
      <w:lvlText w:val=""/>
      <w:lvlJc w:val="left"/>
      <w:pPr>
        <w:widowControl w:val="1"/>
      </w:pPr>
      <w:rPr/>
    </w:lvl>
    <w:lvl w:ilvl="3">
      <w:start w:val="0"/>
      <w:numFmt w:val="decimal"/>
      <w:suff w:val="tab"/>
      <w:lvlText w:val=""/>
      <w:lvlJc w:val="left"/>
      <w:pPr>
        <w:widowControl w:val="1"/>
      </w:pPr>
      <w:rPr/>
    </w:lvl>
    <w:lvl w:ilvl="4">
      <w:start w:val="0"/>
      <w:numFmt w:val="decimal"/>
      <w:suff w:val="tab"/>
      <w:lvlText w:val=""/>
      <w:lvlJc w:val="left"/>
      <w:pPr>
        <w:widowControl w:val="1"/>
      </w:pPr>
      <w:rPr/>
    </w:lvl>
    <w:lvl w:ilvl="5">
      <w:start w:val="0"/>
      <w:numFmt w:val="decimal"/>
      <w:suff w:val="tab"/>
      <w:lvlText w:val=""/>
      <w:lvlJc w:val="left"/>
      <w:pPr>
        <w:widowControl w:val="1"/>
      </w:pPr>
      <w:rPr/>
    </w:lvl>
    <w:lvl w:ilvl="6">
      <w:start w:val="0"/>
      <w:numFmt w:val="decimal"/>
      <w:suff w:val="tab"/>
      <w:lvlText w:val=""/>
      <w:lvlJc w:val="left"/>
      <w:pPr>
        <w:widowControl w:val="1"/>
      </w:pPr>
      <w:rPr/>
    </w:lvl>
    <w:lvl w:ilvl="7">
      <w:start w:val="0"/>
      <w:numFmt w:val="decimal"/>
      <w:suff w:val="tab"/>
      <w:lvlText w:val=""/>
      <w:lvlJc w:val="left"/>
      <w:pPr>
        <w:widowControl w:val="1"/>
      </w:pPr>
      <w:rPr/>
    </w:lvl>
    <w:lvl w:ilvl="8">
      <w:start w:val="0"/>
      <w:numFmt w:val="decimal"/>
      <w:suff w:val="tab"/>
      <w:lvlText w:val=""/>
      <w:lvlJc w:val="left"/>
      <w:pPr>
        <w:widowControl w:val="1"/>
      </w:pPr>
      <w:rPr/>
    </w:lvl>
  </w:abstractNum>
  <w:abstractNum w:abstractNumId="3">
    <w:nsid w:val="4F106144"/>
    <w:multiLevelType w:val="multilevel"/>
    <w:lvl w:ilvl="0">
      <w:start w:val="1"/>
      <w:numFmt w:val="decimal"/>
      <w:suff w:val="tab"/>
      <w:lvlText w:val="%1)"/>
      <w:lvlJc w:val="left"/>
      <w:pPr>
        <w:widowControl w:val="1"/>
      </w:pPr>
      <w:rPr>
        <w:b w:val="1"/>
        <w:i w:val="0"/>
        <w:strike w:val="0"/>
        <w:noProof w:val="0"/>
        <w:color w:val="000000"/>
        <w:sz w:val="22"/>
        <w:u w:val="none"/>
        <w:lang w:val="pl-PL" w:bidi="pl-PL" w:eastAsia="pl-PL"/>
      </w:rPr>
    </w:lvl>
    <w:lvl w:ilvl="1">
      <w:start w:val="0"/>
      <w:numFmt w:val="decimal"/>
      <w:suff w:val="tab"/>
      <w:lvlText w:val=""/>
      <w:lvlJc w:val="left"/>
      <w:pPr>
        <w:widowControl w:val="1"/>
      </w:pPr>
      <w:rPr/>
    </w:lvl>
    <w:lvl w:ilvl="2">
      <w:start w:val="0"/>
      <w:numFmt w:val="decimal"/>
      <w:suff w:val="tab"/>
      <w:lvlText w:val=""/>
      <w:lvlJc w:val="left"/>
      <w:pPr>
        <w:widowControl w:val="1"/>
      </w:pPr>
      <w:rPr/>
    </w:lvl>
    <w:lvl w:ilvl="3">
      <w:start w:val="0"/>
      <w:numFmt w:val="decimal"/>
      <w:suff w:val="tab"/>
      <w:lvlText w:val=""/>
      <w:lvlJc w:val="left"/>
      <w:pPr>
        <w:widowControl w:val="1"/>
      </w:pPr>
      <w:rPr/>
    </w:lvl>
    <w:lvl w:ilvl="4">
      <w:start w:val="0"/>
      <w:numFmt w:val="decimal"/>
      <w:suff w:val="tab"/>
      <w:lvlText w:val=""/>
      <w:lvlJc w:val="left"/>
      <w:pPr>
        <w:widowControl w:val="1"/>
      </w:pPr>
      <w:rPr/>
    </w:lvl>
    <w:lvl w:ilvl="5">
      <w:start w:val="0"/>
      <w:numFmt w:val="decimal"/>
      <w:suff w:val="tab"/>
      <w:lvlText w:val=""/>
      <w:lvlJc w:val="left"/>
      <w:pPr>
        <w:widowControl w:val="1"/>
      </w:pPr>
      <w:rPr/>
    </w:lvl>
    <w:lvl w:ilvl="6">
      <w:start w:val="0"/>
      <w:numFmt w:val="decimal"/>
      <w:suff w:val="tab"/>
      <w:lvlText w:val=""/>
      <w:lvlJc w:val="left"/>
      <w:pPr>
        <w:widowControl w:val="1"/>
      </w:pPr>
      <w:rPr/>
    </w:lvl>
    <w:lvl w:ilvl="7">
      <w:start w:val="0"/>
      <w:numFmt w:val="decimal"/>
      <w:suff w:val="tab"/>
      <w:lvlText w:val=""/>
      <w:lvlJc w:val="left"/>
      <w:pPr>
        <w:widowControl w:val="1"/>
      </w:pPr>
      <w:rPr/>
    </w:lvl>
    <w:lvl w:ilvl="8">
      <w:start w:val="0"/>
      <w:numFmt w:val="decimal"/>
      <w:suff w:val="tab"/>
      <w:lvlText w:val=""/>
      <w:lvlJc w:val="left"/>
      <w:pPr>
        <w:widowControl w:val="1"/>
      </w:pPr>
      <w:rPr/>
    </w:lvl>
  </w:abstractNum>
  <w:abstractNum w:abstractNumId="4">
    <w:nsid w:val="35357E3D"/>
    <w:multiLevelType w:val="multilevel"/>
    <w:lvl w:ilvl="0">
      <w:start w:val="1"/>
      <w:numFmt w:val="decimal"/>
      <w:suff w:val="tab"/>
      <w:lvlText w:val="%1."/>
      <w:lvlJc w:val="left"/>
      <w:pPr>
        <w:widowControl w:val="1"/>
      </w:pPr>
      <w:rPr>
        <w:b w:val="1"/>
        <w:i w:val="0"/>
        <w:strike w:val="0"/>
        <w:noProof w:val="0"/>
        <w:color w:val="000000"/>
        <w:sz w:val="22"/>
        <w:u w:val="none"/>
        <w:lang w:val="pl-PL" w:bidi="pl-PL" w:eastAsia="pl-PL"/>
      </w:rPr>
    </w:lvl>
    <w:lvl w:ilvl="1">
      <w:start w:val="0"/>
      <w:numFmt w:val="decimal"/>
      <w:suff w:val="tab"/>
      <w:lvlText w:val=""/>
      <w:lvlJc w:val="left"/>
      <w:pPr>
        <w:widowControl w:val="1"/>
      </w:pPr>
      <w:rPr/>
    </w:lvl>
    <w:lvl w:ilvl="2">
      <w:start w:val="0"/>
      <w:numFmt w:val="decimal"/>
      <w:suff w:val="tab"/>
      <w:lvlText w:val=""/>
      <w:lvlJc w:val="left"/>
      <w:pPr>
        <w:widowControl w:val="1"/>
      </w:pPr>
      <w:rPr/>
    </w:lvl>
    <w:lvl w:ilvl="3">
      <w:start w:val="0"/>
      <w:numFmt w:val="decimal"/>
      <w:suff w:val="tab"/>
      <w:lvlText w:val=""/>
      <w:lvlJc w:val="left"/>
      <w:pPr>
        <w:widowControl w:val="1"/>
      </w:pPr>
      <w:rPr/>
    </w:lvl>
    <w:lvl w:ilvl="4">
      <w:start w:val="0"/>
      <w:numFmt w:val="decimal"/>
      <w:suff w:val="tab"/>
      <w:lvlText w:val=""/>
      <w:lvlJc w:val="left"/>
      <w:pPr>
        <w:widowControl w:val="1"/>
      </w:pPr>
      <w:rPr/>
    </w:lvl>
    <w:lvl w:ilvl="5">
      <w:start w:val="0"/>
      <w:numFmt w:val="decimal"/>
      <w:suff w:val="tab"/>
      <w:lvlText w:val=""/>
      <w:lvlJc w:val="left"/>
      <w:pPr>
        <w:widowControl w:val="1"/>
      </w:pPr>
      <w:rPr/>
    </w:lvl>
    <w:lvl w:ilvl="6">
      <w:start w:val="0"/>
      <w:numFmt w:val="decimal"/>
      <w:suff w:val="tab"/>
      <w:lvlText w:val=""/>
      <w:lvlJc w:val="left"/>
      <w:pPr>
        <w:widowControl w:val="1"/>
      </w:pPr>
      <w:rPr/>
    </w:lvl>
    <w:lvl w:ilvl="7">
      <w:start w:val="0"/>
      <w:numFmt w:val="decimal"/>
      <w:suff w:val="tab"/>
      <w:lvlText w:val=""/>
      <w:lvlJc w:val="left"/>
      <w:pPr>
        <w:widowControl w:val="1"/>
      </w:pPr>
      <w:rPr/>
    </w:lvl>
    <w:lvl w:ilvl="8">
      <w:start w:val="0"/>
      <w:numFmt w:val="decimal"/>
      <w:suff w:val="tab"/>
      <w:lvlText w:val=""/>
      <w:lvlJc w:val="left"/>
      <w:pPr>
        <w:widowControl w:val="1"/>
      </w:pPr>
      <w:rPr/>
    </w:lvl>
  </w:abstractNum>
  <w:abstractNum w:abstractNumId="5">
    <w:nsid w:val="3157127E"/>
    <w:multiLevelType w:val="multilevel"/>
    <w:lvl w:ilvl="0">
      <w:start w:val="1"/>
      <w:numFmt w:val="decimal"/>
      <w:suff w:val="tab"/>
      <w:lvlText w:val="%1)"/>
      <w:lvlJc w:val="left"/>
      <w:pPr>
        <w:widowControl w:val="1"/>
      </w:pPr>
      <w:rPr>
        <w:b w:val="1"/>
        <w:i w:val="0"/>
        <w:strike w:val="0"/>
        <w:noProof w:val="0"/>
        <w:color w:val="000000"/>
        <w:sz w:val="22"/>
        <w:u w:val="none"/>
        <w:lang w:val="pl-PL" w:bidi="pl-PL" w:eastAsia="pl-PL"/>
      </w:rPr>
    </w:lvl>
    <w:lvl w:ilvl="1">
      <w:start w:val="0"/>
      <w:numFmt w:val="decimal"/>
      <w:suff w:val="tab"/>
      <w:lvlText w:val=""/>
      <w:lvlJc w:val="left"/>
      <w:pPr>
        <w:widowControl w:val="1"/>
      </w:pPr>
      <w:rPr/>
    </w:lvl>
    <w:lvl w:ilvl="2">
      <w:start w:val="0"/>
      <w:numFmt w:val="decimal"/>
      <w:suff w:val="tab"/>
      <w:lvlText w:val=""/>
      <w:lvlJc w:val="left"/>
      <w:pPr>
        <w:widowControl w:val="1"/>
      </w:pPr>
      <w:rPr/>
    </w:lvl>
    <w:lvl w:ilvl="3">
      <w:start w:val="0"/>
      <w:numFmt w:val="decimal"/>
      <w:suff w:val="tab"/>
      <w:lvlText w:val=""/>
      <w:lvlJc w:val="left"/>
      <w:pPr>
        <w:widowControl w:val="1"/>
      </w:pPr>
      <w:rPr/>
    </w:lvl>
    <w:lvl w:ilvl="4">
      <w:start w:val="0"/>
      <w:numFmt w:val="decimal"/>
      <w:suff w:val="tab"/>
      <w:lvlText w:val=""/>
      <w:lvlJc w:val="left"/>
      <w:pPr>
        <w:widowControl w:val="1"/>
      </w:pPr>
      <w:rPr/>
    </w:lvl>
    <w:lvl w:ilvl="5">
      <w:start w:val="0"/>
      <w:numFmt w:val="decimal"/>
      <w:suff w:val="tab"/>
      <w:lvlText w:val=""/>
      <w:lvlJc w:val="left"/>
      <w:pPr>
        <w:widowControl w:val="1"/>
      </w:pPr>
      <w:rPr/>
    </w:lvl>
    <w:lvl w:ilvl="6">
      <w:start w:val="0"/>
      <w:numFmt w:val="decimal"/>
      <w:suff w:val="tab"/>
      <w:lvlText w:val=""/>
      <w:lvlJc w:val="left"/>
      <w:pPr>
        <w:widowControl w:val="1"/>
      </w:pPr>
      <w:rPr/>
    </w:lvl>
    <w:lvl w:ilvl="7">
      <w:start w:val="0"/>
      <w:numFmt w:val="decimal"/>
      <w:suff w:val="tab"/>
      <w:lvlText w:val=""/>
      <w:lvlJc w:val="left"/>
      <w:pPr>
        <w:widowControl w:val="1"/>
      </w:pPr>
      <w:rPr/>
    </w:lvl>
    <w:lvl w:ilvl="8">
      <w:start w:val="0"/>
      <w:numFmt w:val="decimal"/>
      <w:suff w:val="tab"/>
      <w:lvlText w:val=""/>
      <w:lvlJc w:val="left"/>
      <w:pPr>
        <w:widowControl w:val="1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Nagłówek #1"/>
    <w:basedOn w:val="P0"/>
    <w:next w:val="P1"/>
    <w:pPr>
      <w:spacing w:after="80" w:beforeAutospacing="0" w:afterAutospacing="0"/>
      <w:outlineLvl w:val="0"/>
    </w:pPr>
    <w:rPr>
      <w:b w:val="1"/>
      <w:color w:val="auto"/>
      <w:sz w:val="22"/>
      <w:shd w:val="clear" w:color="auto" w:fill="auto"/>
    </w:rPr>
  </w:style>
  <w:style w:type="paragraph" w:styleId="P2">
    <w:name w:val="Tekst treści"/>
    <w:basedOn w:val="P0"/>
    <w:next w:val="P2"/>
    <w:pPr>
      <w:spacing w:after="80" w:beforeAutospacing="0" w:afterAutospacing="0"/>
    </w:pPr>
    <w:rPr>
      <w:color w:val="auto"/>
      <w:sz w:val="22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#1_"/>
    <w:basedOn w:val="C0"/>
    <w:rPr>
      <w:b w:val="1"/>
      <w:color w:val="auto"/>
      <w:sz w:val="22"/>
      <w:shd w:val="clear" w:color="auto" w:fill="auto"/>
    </w:rPr>
  </w:style>
  <w:style w:type="character" w:styleId="C4">
    <w:name w:val="Tekst treści_"/>
    <w:basedOn w:val="C0"/>
    <w:rPr>
      <w:color w:val="auto"/>
      <w:sz w:val="22"/>
      <w:shd w:val="clear" w:color="auto" w:fill="auto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ZielinskiM</dc:creator>
  <dcterms:created xsi:type="dcterms:W3CDTF">2025-02-04T11:06:27Z</dcterms:created>
  <cp:lastModifiedBy>JaroszewskaM</cp:lastModifiedBy>
  <dcterms:modified xsi:type="dcterms:W3CDTF">2025-02-21T11:28:14Z</dcterms:modified>
  <cp:revision>64</cp:revision>
</cp:coreProperties>
</file>