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611F" w14:textId="77777777" w:rsidR="002A11A1" w:rsidRPr="002A11A1" w:rsidRDefault="002A11A1" w:rsidP="002A1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1A1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6940A552" w14:textId="701E4026" w:rsidR="002A11A1" w:rsidRPr="002A11A1" w:rsidRDefault="002A11A1" w:rsidP="002A1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1A1">
        <w:rPr>
          <w:rFonts w:ascii="Times New Roman" w:hAnsi="Times New Roman" w:cs="Times New Roman"/>
          <w:b/>
          <w:bCs/>
          <w:sz w:val="28"/>
          <w:szCs w:val="28"/>
        </w:rPr>
        <w:t xml:space="preserve">Burmistrza </w:t>
      </w:r>
      <w:r w:rsidRPr="002A11A1">
        <w:rPr>
          <w:rFonts w:ascii="Times New Roman" w:hAnsi="Times New Roman" w:cs="Times New Roman"/>
          <w:b/>
          <w:bCs/>
          <w:sz w:val="28"/>
          <w:szCs w:val="28"/>
        </w:rPr>
        <w:t>Miasta i Gminy Górzno</w:t>
      </w:r>
    </w:p>
    <w:p w14:paraId="70132A6E" w14:textId="5E5FEAB9" w:rsidR="002A11A1" w:rsidRPr="002A11A1" w:rsidRDefault="002A11A1" w:rsidP="002A1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1A1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Pr="002A11A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A11A1">
        <w:rPr>
          <w:rFonts w:ascii="Times New Roman" w:hAnsi="Times New Roman" w:cs="Times New Roman"/>
          <w:b/>
          <w:bCs/>
          <w:sz w:val="28"/>
          <w:szCs w:val="28"/>
        </w:rPr>
        <w:t xml:space="preserve"> marca 2025 r.</w:t>
      </w:r>
    </w:p>
    <w:p w14:paraId="4E33FA8B" w14:textId="58091959" w:rsidR="002A11A1" w:rsidRPr="002A11A1" w:rsidRDefault="002A11A1" w:rsidP="002A1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1A1">
        <w:rPr>
          <w:rFonts w:ascii="Times New Roman" w:hAnsi="Times New Roman" w:cs="Times New Roman"/>
          <w:b/>
          <w:bCs/>
          <w:sz w:val="28"/>
          <w:szCs w:val="28"/>
        </w:rPr>
        <w:t>o uprawnieniach wyborców niepełnosprawnych oraz</w:t>
      </w:r>
      <w:r w:rsidRPr="002A1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A1">
        <w:rPr>
          <w:rFonts w:ascii="Times New Roman" w:hAnsi="Times New Roman" w:cs="Times New Roman"/>
          <w:b/>
          <w:bCs/>
          <w:sz w:val="28"/>
          <w:szCs w:val="28"/>
        </w:rPr>
        <w:t xml:space="preserve">wyborców, którzy </w:t>
      </w:r>
      <w:r w:rsidRPr="002A11A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2A11A1">
        <w:rPr>
          <w:rFonts w:ascii="Times New Roman" w:hAnsi="Times New Roman" w:cs="Times New Roman"/>
          <w:b/>
          <w:bCs/>
          <w:sz w:val="28"/>
          <w:szCs w:val="28"/>
        </w:rPr>
        <w:t>ajpóźniej w dniu głosowania ukończą 60 lat</w:t>
      </w:r>
    </w:p>
    <w:p w14:paraId="5824A808" w14:textId="2003EF5A" w:rsidR="002A11A1" w:rsidRPr="0070699C" w:rsidRDefault="002A11A1" w:rsidP="0070699C">
      <w:pPr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Wyborca niepełnosprawny oraz wyborca, który najpóźniej w dniu głosowania ukończy 60 lat ujęty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 xml:space="preserve">w Centralnym Rejestrze Wyborców w stałym obwodzie głosowania w </w:t>
      </w:r>
      <w:r w:rsidRPr="0070699C">
        <w:rPr>
          <w:rFonts w:ascii="Times New Roman" w:hAnsi="Times New Roman" w:cs="Times New Roman"/>
          <w:sz w:val="26"/>
          <w:szCs w:val="26"/>
        </w:rPr>
        <w:t>mieście i gminie Górzno</w:t>
      </w:r>
      <w:r w:rsidRPr="0070699C">
        <w:rPr>
          <w:rFonts w:ascii="Times New Roman" w:hAnsi="Times New Roman" w:cs="Times New Roman"/>
          <w:sz w:val="26"/>
          <w:szCs w:val="26"/>
        </w:rPr>
        <w:t>, ma prawo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do uzyskiwania informacji o:</w:t>
      </w:r>
    </w:p>
    <w:p w14:paraId="114F204A" w14:textId="77777777" w:rsidR="002A11A1" w:rsidRPr="0070699C" w:rsidRDefault="002A11A1" w:rsidP="0070699C">
      <w:pPr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1) terminie wyborów oraz godzinach głosowania;</w:t>
      </w:r>
    </w:p>
    <w:p w14:paraId="23966125" w14:textId="77777777" w:rsidR="002A11A1" w:rsidRPr="0070699C" w:rsidRDefault="002A11A1" w:rsidP="0070699C">
      <w:pPr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2) właściwym dla siebie okręgu wyborczym i obwodzie głosowania;</w:t>
      </w:r>
    </w:p>
    <w:p w14:paraId="7E431A8E" w14:textId="596181FD" w:rsidR="002A11A1" w:rsidRPr="0070699C" w:rsidRDefault="002A11A1" w:rsidP="0070699C">
      <w:pPr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3) lokalach obwodowych komisji wyborczych znajdujących się najbliżej jego miejsca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 xml:space="preserve">zamieszkania, w tym o lokalach przystosowanych do potrzeb osób </w:t>
      </w:r>
      <w:r w:rsidR="0070699C">
        <w:rPr>
          <w:rFonts w:ascii="Times New Roman" w:hAnsi="Times New Roman" w:cs="Times New Roman"/>
          <w:sz w:val="26"/>
          <w:szCs w:val="26"/>
        </w:rPr>
        <w:t>n</w:t>
      </w:r>
      <w:r w:rsidRPr="0070699C">
        <w:rPr>
          <w:rFonts w:ascii="Times New Roman" w:hAnsi="Times New Roman" w:cs="Times New Roman"/>
          <w:sz w:val="26"/>
          <w:szCs w:val="26"/>
        </w:rPr>
        <w:t>iepełnosprawnych;</w:t>
      </w:r>
    </w:p>
    <w:p w14:paraId="2320B6A2" w14:textId="4FCAD46B" w:rsidR="002A11A1" w:rsidRPr="0070699C" w:rsidRDefault="002A11A1" w:rsidP="0070699C">
      <w:pPr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4) warunkach ujęcia wyborcy w spisie wyborców w obwodzie głosowania, w którym znajduje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się lokal obwodowej komisji wyborczej dostosowany do potrzeb wyborców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niepełnosprawnych;</w:t>
      </w:r>
    </w:p>
    <w:p w14:paraId="390B21FE" w14:textId="77777777" w:rsidR="002A11A1" w:rsidRPr="0070699C" w:rsidRDefault="002A11A1" w:rsidP="0070699C">
      <w:pPr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5) warunkach bezpłatnego transportu do i z lokalu wyborczego;</w:t>
      </w:r>
    </w:p>
    <w:p w14:paraId="2CA806B9" w14:textId="4F7DBFB6" w:rsidR="002A11A1" w:rsidRPr="0070699C" w:rsidRDefault="002A11A1" w:rsidP="0070699C">
      <w:pPr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6) komitetach wyborczych biorących udział w wyborach oraz zarejestrowanych listach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kandydatów i kandydatach;</w:t>
      </w:r>
    </w:p>
    <w:p w14:paraId="14BF3D9F" w14:textId="2DC3A6B0" w:rsidR="002A11A1" w:rsidRPr="0070699C" w:rsidRDefault="002A11A1" w:rsidP="0070699C">
      <w:pPr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7) warunkach oraz formach głosowania (głosowanie korespondencyjne, głosowanie przez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pełnomocnika).</w:t>
      </w:r>
    </w:p>
    <w:p w14:paraId="1F2CF4AC" w14:textId="2A3141F8" w:rsidR="002A11A1" w:rsidRPr="0070699C" w:rsidRDefault="002A11A1" w:rsidP="007069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Informacje te są przekazywane wyborcy, na jego wniosek, telefonicznie lub w drukowanych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materiałach informacyjnych, w tym w formie elektronicznej. We wniosku, adresowanym do</w:t>
      </w:r>
      <w:r w:rsidRPr="0070699C">
        <w:rPr>
          <w:rFonts w:ascii="Times New Roman" w:hAnsi="Times New Roman" w:cs="Times New Roman"/>
          <w:sz w:val="26"/>
          <w:szCs w:val="26"/>
        </w:rPr>
        <w:t xml:space="preserve"> B</w:t>
      </w:r>
      <w:r w:rsidRPr="0070699C">
        <w:rPr>
          <w:rFonts w:ascii="Times New Roman" w:hAnsi="Times New Roman" w:cs="Times New Roman"/>
          <w:sz w:val="26"/>
          <w:szCs w:val="26"/>
        </w:rPr>
        <w:t xml:space="preserve">urmistrza </w:t>
      </w:r>
      <w:r w:rsidRPr="0070699C">
        <w:rPr>
          <w:rFonts w:ascii="Times New Roman" w:hAnsi="Times New Roman" w:cs="Times New Roman"/>
          <w:sz w:val="26"/>
          <w:szCs w:val="26"/>
        </w:rPr>
        <w:t>Miasta i Gminy Górzno</w:t>
      </w:r>
      <w:r w:rsidRPr="0070699C">
        <w:rPr>
          <w:rFonts w:ascii="Times New Roman" w:hAnsi="Times New Roman" w:cs="Times New Roman"/>
          <w:sz w:val="26"/>
          <w:szCs w:val="26"/>
        </w:rPr>
        <w:t>, wyborca podaje nazwisko, imię (imiona) i adres stałego zamieszkania oraz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wskazuje przedmiot informacji, którą chce uzyskać. Informacje dla wyborcy przekazuje Burmistrz</w:t>
      </w:r>
      <w:r w:rsid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Miasta i Gminy Górzno</w:t>
      </w:r>
      <w:r w:rsidRPr="0070699C">
        <w:rPr>
          <w:rFonts w:ascii="Times New Roman" w:hAnsi="Times New Roman" w:cs="Times New Roman"/>
          <w:sz w:val="26"/>
          <w:szCs w:val="26"/>
        </w:rPr>
        <w:t xml:space="preserve"> za pośrednictwem pracownik</w:t>
      </w:r>
      <w:r w:rsidRPr="0070699C">
        <w:rPr>
          <w:rFonts w:ascii="Times New Roman" w:hAnsi="Times New Roman" w:cs="Times New Roman"/>
          <w:sz w:val="26"/>
          <w:szCs w:val="26"/>
        </w:rPr>
        <w:t>a</w:t>
      </w:r>
      <w:r w:rsidRPr="0070699C">
        <w:rPr>
          <w:rFonts w:ascii="Times New Roman" w:hAnsi="Times New Roman" w:cs="Times New Roman"/>
          <w:sz w:val="26"/>
          <w:szCs w:val="26"/>
        </w:rPr>
        <w:t xml:space="preserve"> Urzędu </w:t>
      </w:r>
      <w:r w:rsidRPr="0070699C">
        <w:rPr>
          <w:rFonts w:ascii="Times New Roman" w:hAnsi="Times New Roman" w:cs="Times New Roman"/>
          <w:sz w:val="26"/>
          <w:szCs w:val="26"/>
        </w:rPr>
        <w:t>Miasta i Gminy Górzno</w:t>
      </w:r>
      <w:r w:rsidRPr="0070699C">
        <w:rPr>
          <w:rFonts w:ascii="Times New Roman" w:hAnsi="Times New Roman" w:cs="Times New Roman"/>
          <w:sz w:val="26"/>
          <w:szCs w:val="26"/>
        </w:rPr>
        <w:t xml:space="preserve"> upoważnion</w:t>
      </w:r>
      <w:r w:rsidRPr="0070699C">
        <w:rPr>
          <w:rFonts w:ascii="Times New Roman" w:hAnsi="Times New Roman" w:cs="Times New Roman"/>
          <w:sz w:val="26"/>
          <w:szCs w:val="26"/>
        </w:rPr>
        <w:t>ego</w:t>
      </w:r>
      <w:r w:rsidRPr="0070699C">
        <w:rPr>
          <w:rFonts w:ascii="Times New Roman" w:hAnsi="Times New Roman" w:cs="Times New Roman"/>
          <w:sz w:val="26"/>
          <w:szCs w:val="26"/>
        </w:rPr>
        <w:t xml:space="preserve"> przez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niego do tych zadań.</w:t>
      </w:r>
    </w:p>
    <w:p w14:paraId="67C451BE" w14:textId="63601A8D" w:rsidR="002A11A1" w:rsidRPr="0070699C" w:rsidRDefault="002A11A1" w:rsidP="0070699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Szczegółowe informacje o uprawnieniach wyborców niepełnosprawnych oraz wyborców, którzy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najpóźniej w dniu głosowania ukończą 60 lat są zawarte w Informacji Państwowej Komisji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Wyborczej ZPOW.501.1.2025 z dnia 16.01.2025 r., która jest dostępna na stronie</w:t>
      </w:r>
      <w:r w:rsidRP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>www.pkw.gov.pl, jak również została udostępniona na stronie www.bip.</w:t>
      </w:r>
      <w:r w:rsidRPr="0070699C">
        <w:rPr>
          <w:rFonts w:ascii="Times New Roman" w:hAnsi="Times New Roman" w:cs="Times New Roman"/>
          <w:sz w:val="26"/>
          <w:szCs w:val="26"/>
        </w:rPr>
        <w:t>gorzno</w:t>
      </w:r>
      <w:r w:rsidRPr="0070699C">
        <w:rPr>
          <w:rFonts w:ascii="Times New Roman" w:hAnsi="Times New Roman" w:cs="Times New Roman"/>
          <w:sz w:val="26"/>
          <w:szCs w:val="26"/>
        </w:rPr>
        <w:t>.pl w zakładce</w:t>
      </w:r>
      <w:r w:rsidR="0070699C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 xml:space="preserve">„Wybory” oraz na wyborczej tablicy ogłoszeń przy budynku </w:t>
      </w:r>
      <w:r w:rsidR="0070699C" w:rsidRPr="0070699C">
        <w:rPr>
          <w:rFonts w:ascii="Times New Roman" w:hAnsi="Times New Roman" w:cs="Times New Roman"/>
          <w:sz w:val="26"/>
          <w:szCs w:val="26"/>
        </w:rPr>
        <w:t>Urzędu Miasta i Gminy Górzno.</w:t>
      </w:r>
    </w:p>
    <w:p w14:paraId="7EF772C6" w14:textId="63EADB43" w:rsidR="002A11A1" w:rsidRDefault="002A11A1" w:rsidP="002A11A1">
      <w:pPr>
        <w:rPr>
          <w:rFonts w:ascii="Times New Roman" w:hAnsi="Times New Roman" w:cs="Times New Roman"/>
          <w:sz w:val="26"/>
          <w:szCs w:val="26"/>
        </w:rPr>
      </w:pPr>
      <w:r w:rsidRPr="0070699C">
        <w:rPr>
          <w:rFonts w:ascii="Times New Roman" w:hAnsi="Times New Roman" w:cs="Times New Roman"/>
          <w:sz w:val="26"/>
          <w:szCs w:val="26"/>
        </w:rPr>
        <w:t>Powyższe informacje można także uzyskać osobiście lub telefonicznie</w:t>
      </w:r>
      <w:r w:rsidR="00560EA5">
        <w:rPr>
          <w:rFonts w:ascii="Times New Roman" w:hAnsi="Times New Roman" w:cs="Times New Roman"/>
          <w:sz w:val="26"/>
          <w:szCs w:val="26"/>
        </w:rPr>
        <w:t xml:space="preserve"> </w:t>
      </w:r>
      <w:r w:rsidRPr="0070699C">
        <w:rPr>
          <w:rFonts w:ascii="Times New Roman" w:hAnsi="Times New Roman" w:cs="Times New Roman"/>
          <w:sz w:val="26"/>
          <w:szCs w:val="26"/>
        </w:rPr>
        <w:t xml:space="preserve">w godzinach pracy Urzędu </w:t>
      </w:r>
      <w:r w:rsidR="00560EA5">
        <w:rPr>
          <w:rFonts w:ascii="Times New Roman" w:hAnsi="Times New Roman" w:cs="Times New Roman"/>
          <w:sz w:val="26"/>
          <w:szCs w:val="26"/>
        </w:rPr>
        <w:t>Miasta i Gminy Górzno</w:t>
      </w:r>
      <w:r w:rsidRPr="0070699C">
        <w:rPr>
          <w:rFonts w:ascii="Times New Roman" w:hAnsi="Times New Roman" w:cs="Times New Roman"/>
          <w:sz w:val="26"/>
          <w:szCs w:val="26"/>
        </w:rPr>
        <w:t xml:space="preserve">– pokój </w:t>
      </w:r>
      <w:r w:rsidR="00560EA5">
        <w:rPr>
          <w:rFonts w:ascii="Times New Roman" w:hAnsi="Times New Roman" w:cs="Times New Roman"/>
          <w:sz w:val="26"/>
          <w:szCs w:val="26"/>
        </w:rPr>
        <w:t>5 (parter).</w:t>
      </w:r>
    </w:p>
    <w:p w14:paraId="15A31D70" w14:textId="77777777" w:rsidR="00560EA5" w:rsidRDefault="00560EA5" w:rsidP="002A11A1">
      <w:pPr>
        <w:rPr>
          <w:rFonts w:ascii="Times New Roman" w:hAnsi="Times New Roman" w:cs="Times New Roman"/>
          <w:sz w:val="26"/>
          <w:szCs w:val="26"/>
        </w:rPr>
      </w:pPr>
    </w:p>
    <w:p w14:paraId="19566394" w14:textId="1FB4F5B3" w:rsidR="00560EA5" w:rsidRPr="00560EA5" w:rsidRDefault="00560EA5" w:rsidP="00560EA5">
      <w:pPr>
        <w:ind w:left="5664"/>
        <w:jc w:val="center"/>
        <w:rPr>
          <w:rFonts w:ascii="Times New Roman" w:hAnsi="Times New Roman" w:cs="Times New Roman"/>
        </w:rPr>
      </w:pPr>
      <w:r w:rsidRPr="00560EA5">
        <w:rPr>
          <w:rFonts w:ascii="Times New Roman" w:hAnsi="Times New Roman" w:cs="Times New Roman"/>
        </w:rPr>
        <w:t>Burmistrz Miasta i Gminy Górzno</w:t>
      </w:r>
    </w:p>
    <w:p w14:paraId="242939ED" w14:textId="6F2FA794" w:rsidR="00560EA5" w:rsidRPr="00560EA5" w:rsidRDefault="00560EA5" w:rsidP="00560EA5">
      <w:pPr>
        <w:ind w:left="5664"/>
        <w:jc w:val="center"/>
        <w:rPr>
          <w:rFonts w:ascii="Times New Roman" w:hAnsi="Times New Roman" w:cs="Times New Roman"/>
        </w:rPr>
      </w:pPr>
      <w:r w:rsidRPr="00560EA5">
        <w:rPr>
          <w:rFonts w:ascii="Times New Roman" w:hAnsi="Times New Roman" w:cs="Times New Roman"/>
        </w:rPr>
        <w:t>(-) Jacek Ruciński</w:t>
      </w:r>
    </w:p>
    <w:sectPr w:rsidR="00560EA5" w:rsidRPr="00560EA5" w:rsidSect="0070699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A1"/>
    <w:rsid w:val="002A11A1"/>
    <w:rsid w:val="00393851"/>
    <w:rsid w:val="00560EA5"/>
    <w:rsid w:val="007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6534"/>
  <w15:chartTrackingRefBased/>
  <w15:docId w15:val="{E55B8EE0-E9FE-4C64-BF69-85A54DED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1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1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1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1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1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1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11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11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11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11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1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1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1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11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1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11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1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1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cp:keywords/>
  <dc:description/>
  <cp:lastModifiedBy>Rogozińska Ewa</cp:lastModifiedBy>
  <cp:revision>1</cp:revision>
  <cp:lastPrinted>2025-03-20T11:23:00Z</cp:lastPrinted>
  <dcterms:created xsi:type="dcterms:W3CDTF">2025-03-20T10:57:00Z</dcterms:created>
  <dcterms:modified xsi:type="dcterms:W3CDTF">2025-03-20T11:26:00Z</dcterms:modified>
</cp:coreProperties>
</file>