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B37A023" Type="http://schemas.openxmlformats.org/officeDocument/2006/relationships/officeDocument" Target="/word/document.xml" /><Relationship Id="coreR1B37A02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/>
    <w:p/>
    <w:p/>
    <w:p/>
    <w:p>
      <w:pPr>
        <w:spacing w:lineRule="auto" w:line="240" w:after="0" w:beforeAutospacing="0" w:afterAutospacing="0"/>
        <w:jc w:val="center"/>
        <w:rPr>
          <w:b w:val="1"/>
          <w:sz w:val="24"/>
        </w:rPr>
      </w:pPr>
      <w:r>
        <w:rPr>
          <w:b w:val="1"/>
          <w:sz w:val="24"/>
        </w:rPr>
        <w:t>Plan nadzoru nad klubami dziecięcymi, żłobkami i opiekunami dziennymi</w:t>
      </w:r>
    </w:p>
    <w:p>
      <w:pPr>
        <w:spacing w:lineRule="auto" w:line="240" w:after="0" w:beforeAutospacing="0" w:afterAutospacing="0"/>
        <w:rPr>
          <w:b w:val="1"/>
          <w:sz w:val="24"/>
        </w:rPr>
      </w:pPr>
    </w:p>
    <w:p>
      <w:pPr>
        <w:spacing w:lineRule="auto" w:line="240" w:after="0" w:beforeAutospacing="0" w:afterAutospacing="0"/>
        <w:rPr>
          <w:sz w:val="24"/>
        </w:rPr>
      </w:pPr>
      <w:r>
        <w:rPr>
          <w:b w:val="1"/>
          <w:sz w:val="24"/>
        </w:rPr>
        <w:t xml:space="preserve">§ 1. </w:t>
      </w:r>
      <w:r>
        <w:rPr>
          <w:sz w:val="24"/>
        </w:rPr>
        <w:t>1. Nadzór nad klubami dziecięcymi sprawuje Burmistrz Miasta i Gminy Górzno.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2. Nadzór, o którym mowa w ust. 1, sprawowany jest w zakresie: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1) warunków i jakości świadczonej opieki;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2) zgodności danych zawartych w rejestrze żłobków i klubów dziecięcych i opiekunów dziennych ze stanem faktycznym;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3) wywiązywania się</w:t>
      </w:r>
      <w:r>
        <w:rPr>
          <w:sz w:val="24"/>
          <w:lang w:val="pl-PL" w:bidi="pl-PL" w:eastAsia="pl-PL"/>
        </w:rPr>
        <w:t xml:space="preserve"> z</w:t>
      </w:r>
      <w:r>
        <w:rPr>
          <w:sz w:val="24"/>
        </w:rPr>
        <w:t xml:space="preserve"> obowiązku sporządzania i przekazywania sprawozdań z zakresu opieki nad dziećmi w wieku do lata 3, o których mowa w art. 64 ustawy z dnia 4 lutego 2011 r. o opiece nad dziećmi w wieku do lat 3 (tj. Dz. U. z 2024 r., poz. 338 z późn. zm.).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b w:val="1"/>
          <w:sz w:val="24"/>
        </w:rPr>
        <w:t xml:space="preserve">§ 2. </w:t>
      </w:r>
      <w:r>
        <w:rPr>
          <w:sz w:val="24"/>
        </w:rPr>
        <w:t>Celem nadzoru jest: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1) zapewnienie odpowiednich warunków gwarantujących dzieciom bezpieczeństwo i prawidłową opiekę;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2) zapewnienie zgodności danych przekazywanych do rejestru żłobków, klubów dziecięcych i opiekunów dziennych, a także danych zamieszczanych w sprawozdaniach, o których mowa w § 1 ust. 2 pkt 3.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b w:val="1"/>
          <w:sz w:val="24"/>
        </w:rPr>
        <w:t xml:space="preserve">§ 3. </w:t>
      </w:r>
      <w:r>
        <w:rPr>
          <w:sz w:val="24"/>
        </w:rPr>
        <w:t>Nadzór jest realizowany w trybie działań planowych lub doraźnych.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b w:val="1"/>
          <w:sz w:val="24"/>
        </w:rPr>
        <w:t xml:space="preserve">§ 4. </w:t>
      </w:r>
      <w:r>
        <w:rPr>
          <w:sz w:val="24"/>
        </w:rPr>
        <w:t>1. Plan nadzoru obejmuje kontrolę warunków i jakości świadczonej opieki w klubach dziecięcych, żłobkach i u opiekunów dziennych prowadzonych na terenie Gminy Górzno – nie rzadziej niż raz w roku kalendarzowym, przy czym pierwszą kontrolę przeprowadza się w okresie do 3 miesięcy od dnia wpisu do rejestru, o którym mowa w art. 26 ustawy z dnia 4 lutego 2011 r. o opiece nad dziećmi w wieku do lat 3.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2. O terminie przeprowadzenia kontroli organ nadzorujący informuje w formie pisemnej lub elektronicznej podmiot kontrolowany z siedmiodniowym wyprzedzeniem.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3. Czynności nadzorcze mogą być prowadzone także poza planem nadzoru, o którym mowa w ust. 1. W trybie działań doraźnych kontrola obejmuje: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1) wizytacje lokalu przed dokonaniem wpisu do rejestru żłobków i klubów dziecięcych, opiekunów dziennych, w celu ustalenia czy zapewnione są bezpieczne i higieniczne warunki wychowania i opieki nad dziećmi;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2) czynności nadzorcze prowadzone na skutek powzięcia informacji o: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a) nieprawidłowościach w organizacji i funkcjonowaniu klubów dziecięcych, żłobków i opiekunów dziennych,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b) nieprawidłowościach w zakresie zgodności danych zawartych odpowiednio w rejestrze lub wykazie ze stanem faktycznym,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c) niewywiązywaniu się z obowiązku sporządzania i przekazywania sprawozdań, o których mowa w art. 64 cytowanej ustawy.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4. W przypadku wydania zaleceń pokontrolnych, mogą być prowadzone czynności sprawdzające prowadzone w celu zbadania, czy i w jakim zakresie są realizowana zalecenia pokontrolne.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b w:val="1"/>
          <w:sz w:val="24"/>
        </w:rPr>
        <w:t xml:space="preserve">§ 5. </w:t>
      </w:r>
      <w:r>
        <w:rPr>
          <w:sz w:val="24"/>
        </w:rPr>
        <w:t>1. Czynności nadzorcze wykonują osoby upoważnione przez Burmistrza Miasta i Gminy Górzno.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2. Z przeprowadzonych czynności nadzorczych sporządza się protokół w terminie 30 dni od dnia ich zakończenia.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3. Protokół zawiera: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1) nazwę placówki;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2) nazwę i siedzibę organu sprawującego nadzór;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3) imię i nazwisko osoby upoważnionej do kontroli oraz datę i numer upoważnienia;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4) terminy rozpoczęcia i zakończenia czynności nadzorczych;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5) zakres czynności nadzorczych;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6) opis ustalonego stanu faktycznego, w tym: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a) wskazanie stwierdzonych nieprawidłowości,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b) zalecenia,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7) pouczenie o prawie zgłaszania przez osobę prowadzącą kontrolowaną placówkę zastrzeżeń do ustaleń zawartych w protokole,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8) podpisy kontrolującego i kontrolowanego oraz datę podpisania protokołu.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4. Protokół kontroli zatwierdza Burmistrz Miasta i Gminy Górzno.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5. Protokół kontroli sporządza się w dwóch jednobrzmiących egzemplarzach: jeden egzemplarz dla podmiotu kontrolowanego, drugi egzemplarz dla podmiotu kontrolującego.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b w:val="1"/>
          <w:sz w:val="24"/>
        </w:rPr>
        <w:t xml:space="preserve">§ 6. </w:t>
      </w:r>
      <w:r>
        <w:rPr>
          <w:sz w:val="24"/>
        </w:rPr>
        <w:t>W przypadku nieusunięcia w wyznaczonym terminie nieprawidłowości Burmistrz Miasta i Gminy Górzno wykreśla z rejestru klub dziecięcy, żłobek lub opiekuna dziennego bez zachowania okresu wypowiedzenia.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b w:val="1"/>
          <w:sz w:val="24"/>
        </w:rPr>
        <w:t xml:space="preserve">§ 7. </w:t>
      </w:r>
      <w:r>
        <w:rPr>
          <w:sz w:val="24"/>
        </w:rPr>
        <w:t>Do spraw nieuregulowanych w niniejszym planie nadzoru mają zastosowanie przepisy ustawy z dnia 4 lutego 2011 r. o opiece nad dziećmi w wieku do lat 3.</w:t>
      </w:r>
    </w:p>
    <w:p/>
    <w:sectPr>
      <w:type w:val="nextPage"/>
      <w:pgSz w:w="11907" w:h="16839" w:code="9"/>
      <w:pgMar w:left="1440" w:right="862" w:top="1440" w:bottom="144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Krystyna Jankowska</dc:creator>
  <dcterms:created xsi:type="dcterms:W3CDTF">2025-06-09T12:20:42Z</dcterms:created>
  <cp:lastModifiedBy>JaroszewskaM</cp:lastModifiedBy>
  <dcterms:modified xsi:type="dcterms:W3CDTF">2025-06-20T08:53:59Z</dcterms:modified>
  <cp:revision>29</cp:revision>
</cp:coreProperties>
</file>