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522582C" Type="http://schemas.openxmlformats.org/officeDocument/2006/relationships/officeDocument" Target="/word/document.xml" /><Relationship Id="coreR5522582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>Niniejsza uchwała wprowadza wykaz „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cen i opłat za usługi komunalne o charakterze użyteczności publicznej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". Wobec wymogu zawartego w art. 18 ust. 2. pkt. 15 Ustawy z dnia 8 marca 1990 r. o samorządzie gminnym (t.j. Dz. U. z 2024 r. poz. 1465, 1572, 1907, 1940) w związku z art. 4 ust. 1 pkt 2 Ustawy z dnia 20 grudnia 1996 r. o gospodarce komunalnej (t.j. Dz. U. z 2021 r. poz. 679) Rada Miejska w Górznie ustala ceny i opłaty, które będą obowiązywały na obszarze kąpieliska nad jez. Górznieńskim.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Mając na uwadze powyższe, podjęcie uchwały w sprawie wprowadzenia nowych stawek jest uzasadnione i konieczne dla dalszego funkcjonowania oraz rozwoju kąpieliska.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2025-06-17T09:26:20Z</dcterms:created>
  <cp:lastModifiedBy>JaroszewskaM</cp:lastModifiedBy>
  <dcterms:modified xsi:type="dcterms:W3CDTF">2025-06-20T08:56:14Z</dcterms:modified>
  <cp:revision>5</cp:revision>
  <dc:subject>w sprawie ustalenia wysokości opłat za korzystanie z usług kąpieliska w Górznie</dc:subject>
  <dc:title>Uchwała Nr XV/108/2025 z dnia 18 czerwca 2025 r.</dc:title>
</cp:coreProperties>
</file>