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4E345" w14:textId="03A50D5D" w:rsidR="00C15483" w:rsidRPr="00021743" w:rsidRDefault="006E63A7" w:rsidP="00021743">
      <w:pPr>
        <w:spacing w:line="276" w:lineRule="auto"/>
        <w:ind w:left="6096"/>
        <w:jc w:val="both"/>
        <w:rPr>
          <w:rFonts w:ascii="Times New Roman" w:hAnsi="Times New Roman" w:cs="Times New Roman"/>
        </w:rPr>
      </w:pPr>
      <w:r w:rsidRPr="00021743">
        <w:rPr>
          <w:rFonts w:ascii="Times New Roman" w:hAnsi="Times New Roman" w:cs="Times New Roman"/>
        </w:rPr>
        <w:t>…………………………………</w:t>
      </w:r>
      <w:r w:rsidRPr="00021743">
        <w:rPr>
          <w:rFonts w:ascii="Times New Roman" w:hAnsi="Times New Roman" w:cs="Times New Roman"/>
        </w:rPr>
        <w:br/>
      </w:r>
      <w:r w:rsidRPr="00021743">
        <w:rPr>
          <w:rFonts w:ascii="Times New Roman" w:hAnsi="Times New Roman" w:cs="Times New Roman"/>
          <w:sz w:val="18"/>
          <w:szCs w:val="18"/>
        </w:rPr>
        <w:t>miejscowość, data</w:t>
      </w:r>
    </w:p>
    <w:p w14:paraId="002FCE46" w14:textId="77777777" w:rsidR="006E63A7" w:rsidRPr="00021743" w:rsidRDefault="006E63A7" w:rsidP="00021743">
      <w:pPr>
        <w:spacing w:line="276" w:lineRule="auto"/>
        <w:jc w:val="both"/>
        <w:rPr>
          <w:rFonts w:ascii="Times New Roman" w:hAnsi="Times New Roman" w:cs="Times New Roman"/>
        </w:rPr>
      </w:pPr>
      <w:r w:rsidRPr="00021743">
        <w:rPr>
          <w:rFonts w:ascii="Times New Roman" w:hAnsi="Times New Roman" w:cs="Times New Roman"/>
        </w:rPr>
        <w:t>………………………………………………</w:t>
      </w:r>
      <w:r w:rsidRPr="00021743">
        <w:rPr>
          <w:rFonts w:ascii="Times New Roman" w:hAnsi="Times New Roman" w:cs="Times New Roman"/>
        </w:rPr>
        <w:br/>
      </w:r>
      <w:r w:rsidRPr="00021743">
        <w:rPr>
          <w:rFonts w:ascii="Times New Roman" w:hAnsi="Times New Roman" w:cs="Times New Roman"/>
          <w:sz w:val="18"/>
          <w:szCs w:val="18"/>
        </w:rPr>
        <w:t>imię i nazwisko</w:t>
      </w:r>
    </w:p>
    <w:p w14:paraId="4508FED0" w14:textId="77777777" w:rsidR="006E63A7" w:rsidRPr="00021743" w:rsidRDefault="006E63A7" w:rsidP="00021743">
      <w:pPr>
        <w:spacing w:line="276" w:lineRule="auto"/>
        <w:jc w:val="both"/>
        <w:rPr>
          <w:rFonts w:ascii="Times New Roman" w:hAnsi="Times New Roman" w:cs="Times New Roman"/>
        </w:rPr>
      </w:pPr>
      <w:r w:rsidRPr="00021743">
        <w:rPr>
          <w:rFonts w:ascii="Times New Roman" w:hAnsi="Times New Roman" w:cs="Times New Roman"/>
        </w:rPr>
        <w:t>……………………………………………..</w:t>
      </w:r>
      <w:r w:rsidRPr="00021743">
        <w:rPr>
          <w:rFonts w:ascii="Times New Roman" w:hAnsi="Times New Roman" w:cs="Times New Roman"/>
        </w:rPr>
        <w:br/>
      </w:r>
      <w:r w:rsidRPr="00021743">
        <w:rPr>
          <w:rFonts w:ascii="Times New Roman" w:hAnsi="Times New Roman" w:cs="Times New Roman"/>
          <w:sz w:val="18"/>
          <w:szCs w:val="18"/>
        </w:rPr>
        <w:t>adres</w:t>
      </w:r>
    </w:p>
    <w:p w14:paraId="052451ED" w14:textId="77777777" w:rsidR="006E63A7" w:rsidRPr="00021743" w:rsidRDefault="006E63A7" w:rsidP="00021743">
      <w:pPr>
        <w:spacing w:line="276" w:lineRule="auto"/>
        <w:jc w:val="both"/>
        <w:rPr>
          <w:rFonts w:ascii="Times New Roman" w:hAnsi="Times New Roman" w:cs="Times New Roman"/>
          <w:sz w:val="18"/>
          <w:szCs w:val="18"/>
        </w:rPr>
      </w:pPr>
      <w:r w:rsidRPr="00021743">
        <w:rPr>
          <w:rFonts w:ascii="Times New Roman" w:hAnsi="Times New Roman" w:cs="Times New Roman"/>
        </w:rPr>
        <w:t xml:space="preserve">…………………………………………….. </w:t>
      </w:r>
      <w:r w:rsidRPr="00021743">
        <w:rPr>
          <w:rFonts w:ascii="Times New Roman" w:hAnsi="Times New Roman" w:cs="Times New Roman"/>
        </w:rPr>
        <w:tab/>
      </w:r>
      <w:r w:rsidRPr="00021743">
        <w:rPr>
          <w:rFonts w:ascii="Times New Roman" w:hAnsi="Times New Roman" w:cs="Times New Roman"/>
        </w:rPr>
        <w:tab/>
      </w:r>
      <w:r w:rsidRPr="00021743">
        <w:rPr>
          <w:rFonts w:ascii="Times New Roman" w:hAnsi="Times New Roman" w:cs="Times New Roman"/>
        </w:rPr>
        <w:tab/>
      </w:r>
      <w:r w:rsidRPr="00021743">
        <w:rPr>
          <w:rFonts w:ascii="Times New Roman" w:hAnsi="Times New Roman" w:cs="Times New Roman"/>
        </w:rPr>
        <w:tab/>
      </w:r>
      <w:r w:rsidRPr="00021743">
        <w:rPr>
          <w:rFonts w:ascii="Times New Roman" w:hAnsi="Times New Roman" w:cs="Times New Roman"/>
        </w:rPr>
        <w:tab/>
      </w:r>
      <w:r w:rsidRPr="00021743">
        <w:rPr>
          <w:rFonts w:ascii="Times New Roman" w:hAnsi="Times New Roman" w:cs="Times New Roman"/>
        </w:rPr>
        <w:br/>
      </w:r>
      <w:r w:rsidRPr="00021743">
        <w:rPr>
          <w:rFonts w:ascii="Times New Roman" w:hAnsi="Times New Roman" w:cs="Times New Roman"/>
          <w:sz w:val="18"/>
          <w:szCs w:val="18"/>
        </w:rPr>
        <w:t>telefon</w:t>
      </w:r>
    </w:p>
    <w:p w14:paraId="4F9CA53D" w14:textId="77777777" w:rsidR="00021743" w:rsidRDefault="00021743" w:rsidP="00021743">
      <w:pPr>
        <w:spacing w:line="276" w:lineRule="auto"/>
        <w:ind w:left="5664"/>
        <w:jc w:val="both"/>
        <w:rPr>
          <w:rFonts w:ascii="Times New Roman" w:hAnsi="Times New Roman" w:cs="Times New Roman"/>
          <w:b/>
          <w:bCs/>
        </w:rPr>
      </w:pPr>
    </w:p>
    <w:p w14:paraId="5D67A339" w14:textId="6DFE4B53" w:rsidR="006E63A7" w:rsidRPr="00021743" w:rsidRDefault="00643035" w:rsidP="00021743">
      <w:pPr>
        <w:spacing w:line="276" w:lineRule="auto"/>
        <w:ind w:left="5664"/>
        <w:jc w:val="center"/>
        <w:rPr>
          <w:rFonts w:ascii="Times New Roman" w:hAnsi="Times New Roman" w:cs="Times New Roman"/>
          <w:sz w:val="24"/>
          <w:szCs w:val="24"/>
        </w:rPr>
      </w:pPr>
      <w:r w:rsidRPr="00021743">
        <w:rPr>
          <w:rFonts w:ascii="Times New Roman" w:hAnsi="Times New Roman" w:cs="Times New Roman"/>
          <w:b/>
          <w:bCs/>
          <w:sz w:val="24"/>
          <w:szCs w:val="24"/>
        </w:rPr>
        <w:t>Burmistrz Miasta i Gminy Górzno</w:t>
      </w:r>
    </w:p>
    <w:p w14:paraId="6BEDAF66" w14:textId="77777777" w:rsidR="006E63A7" w:rsidRPr="00021743" w:rsidRDefault="006E63A7" w:rsidP="00021743">
      <w:pPr>
        <w:spacing w:line="276" w:lineRule="auto"/>
        <w:ind w:left="5664"/>
        <w:jc w:val="both"/>
        <w:rPr>
          <w:rFonts w:ascii="Times New Roman" w:hAnsi="Times New Roman" w:cs="Times New Roman"/>
        </w:rPr>
      </w:pPr>
    </w:p>
    <w:p w14:paraId="186ED943" w14:textId="77777777" w:rsidR="006E63A7" w:rsidRPr="00021743" w:rsidRDefault="006E63A7" w:rsidP="00021743">
      <w:pPr>
        <w:spacing w:line="276" w:lineRule="auto"/>
        <w:jc w:val="center"/>
        <w:rPr>
          <w:rFonts w:ascii="Times New Roman" w:hAnsi="Times New Roman" w:cs="Times New Roman"/>
          <w:b/>
          <w:bCs/>
          <w:sz w:val="24"/>
          <w:szCs w:val="24"/>
          <w:u w:val="single"/>
        </w:rPr>
      </w:pPr>
      <w:r w:rsidRPr="00021743">
        <w:rPr>
          <w:rFonts w:ascii="Times New Roman" w:hAnsi="Times New Roman" w:cs="Times New Roman"/>
          <w:b/>
          <w:bCs/>
          <w:sz w:val="24"/>
          <w:szCs w:val="24"/>
          <w:u w:val="single"/>
        </w:rPr>
        <w:t>WNIOSEK</w:t>
      </w:r>
      <w:r w:rsidRPr="00021743">
        <w:rPr>
          <w:rFonts w:ascii="Times New Roman" w:hAnsi="Times New Roman" w:cs="Times New Roman"/>
          <w:b/>
          <w:bCs/>
          <w:sz w:val="24"/>
          <w:szCs w:val="24"/>
          <w:u w:val="single"/>
        </w:rPr>
        <w:br/>
        <w:t>O WYDANIE DECYZJI O ŚRODOWISKOWYCH UWARUNKOWANIACH</w:t>
      </w:r>
    </w:p>
    <w:p w14:paraId="6F91A6E5" w14:textId="2056FEC4" w:rsidR="006E63A7" w:rsidRPr="00021743" w:rsidRDefault="006E63A7" w:rsidP="00021743">
      <w:pPr>
        <w:spacing w:line="360" w:lineRule="auto"/>
        <w:jc w:val="both"/>
        <w:rPr>
          <w:rFonts w:ascii="Times New Roman" w:hAnsi="Times New Roman" w:cs="Times New Roman"/>
        </w:rPr>
      </w:pPr>
      <w:r w:rsidRPr="00021743">
        <w:rPr>
          <w:rFonts w:ascii="Times New Roman" w:hAnsi="Times New Roman" w:cs="Times New Roman"/>
        </w:rPr>
        <w:t>dla przedsięwzięcia polegającego na:.......................................................................................................</w:t>
      </w:r>
      <w:r w:rsidRPr="00021743">
        <w:rPr>
          <w:rFonts w:ascii="Times New Roman" w:hAnsi="Times New Roman" w:cs="Times New Roman"/>
        </w:rPr>
        <w:br/>
        <w:t>.................................................................................................................................................................................................................................................................</w:t>
      </w:r>
      <w:r w:rsidR="0003126E" w:rsidRPr="00021743">
        <w:rPr>
          <w:rFonts w:ascii="Times New Roman" w:hAnsi="Times New Roman" w:cs="Times New Roman"/>
        </w:rPr>
        <w:t>.............................................................................................................................................</w:t>
      </w:r>
      <w:r w:rsidR="00021743">
        <w:rPr>
          <w:rFonts w:ascii="Times New Roman" w:hAnsi="Times New Roman" w:cs="Times New Roman"/>
        </w:rPr>
        <w:t>....................................................................................................................................................................</w:t>
      </w:r>
      <w:r w:rsidR="0003126E" w:rsidRPr="00021743">
        <w:rPr>
          <w:rFonts w:ascii="Times New Roman" w:hAnsi="Times New Roman" w:cs="Times New Roman"/>
        </w:rPr>
        <w:t>......................</w:t>
      </w:r>
      <w:r w:rsidRPr="00021743">
        <w:rPr>
          <w:rFonts w:ascii="Times New Roman" w:hAnsi="Times New Roman" w:cs="Times New Roman"/>
        </w:rPr>
        <w:t>....................................................................</w:t>
      </w:r>
      <w:r w:rsidR="00021743">
        <w:rPr>
          <w:rFonts w:ascii="Times New Roman" w:hAnsi="Times New Roman" w:cs="Times New Roman"/>
        </w:rPr>
        <w:t>...</w:t>
      </w:r>
      <w:r w:rsidRPr="00021743">
        <w:rPr>
          <w:rFonts w:ascii="Times New Roman" w:hAnsi="Times New Roman" w:cs="Times New Roman"/>
        </w:rPr>
        <w:t>,</w:t>
      </w:r>
      <w:r w:rsidR="00021743">
        <w:rPr>
          <w:rFonts w:ascii="Times New Roman" w:hAnsi="Times New Roman" w:cs="Times New Roman"/>
        </w:rPr>
        <w:t xml:space="preserve"> któ</w:t>
      </w:r>
      <w:r w:rsidRPr="00021743">
        <w:rPr>
          <w:rFonts w:ascii="Times New Roman" w:hAnsi="Times New Roman" w:cs="Times New Roman"/>
        </w:rPr>
        <w:t>re zgodnie z § …. ust. …… pkt …. rozporządzenia Rady Ministrów z dnia 10 września 2019</w:t>
      </w:r>
      <w:r w:rsidR="00021743">
        <w:rPr>
          <w:rFonts w:ascii="Times New Roman" w:hAnsi="Times New Roman" w:cs="Times New Roman"/>
        </w:rPr>
        <w:t xml:space="preserve"> </w:t>
      </w:r>
      <w:r w:rsidRPr="00021743">
        <w:rPr>
          <w:rFonts w:ascii="Times New Roman" w:hAnsi="Times New Roman" w:cs="Times New Roman"/>
        </w:rPr>
        <w:t>r. w sprawie przedsięwzięć mogących znacząco oddziaływać na środowisko (</w:t>
      </w:r>
      <w:proofErr w:type="spellStart"/>
      <w:r w:rsidRPr="00021743">
        <w:rPr>
          <w:rFonts w:ascii="Times New Roman" w:hAnsi="Times New Roman" w:cs="Times New Roman"/>
        </w:rPr>
        <w:t>t.j</w:t>
      </w:r>
      <w:proofErr w:type="spellEnd"/>
      <w:r w:rsidRPr="00021743">
        <w:rPr>
          <w:rFonts w:ascii="Times New Roman" w:hAnsi="Times New Roman" w:cs="Times New Roman"/>
        </w:rPr>
        <w:t xml:space="preserve">. Dz. U. z 2019 r. poz. 1839 ) kwalifikuje się jako planowane przedsięwzięcie mogące </w:t>
      </w:r>
      <w:r w:rsidRPr="00021743">
        <w:rPr>
          <w:rFonts w:ascii="Times New Roman" w:hAnsi="Times New Roman" w:cs="Times New Roman"/>
          <w:i/>
          <w:iCs/>
        </w:rPr>
        <w:t>zawsze/potencjalnie</w:t>
      </w:r>
      <w:r w:rsidRPr="00021743">
        <w:rPr>
          <w:rFonts w:ascii="Times New Roman" w:hAnsi="Times New Roman" w:cs="Times New Roman"/>
        </w:rPr>
        <w:t xml:space="preserve"> znacząco oddziaływać na środowisko. Decyzja o środowiskowych uwarunkowaniach będzie niezbędna do uzyskania decyzji</w:t>
      </w:r>
      <w:r w:rsidR="00CD0409" w:rsidRPr="00021743">
        <w:rPr>
          <w:rStyle w:val="Odwoanieprzypisudolnego"/>
          <w:rFonts w:ascii="Times New Roman" w:hAnsi="Times New Roman" w:cs="Times New Roman"/>
        </w:rPr>
        <w:footnoteReference w:id="1"/>
      </w:r>
      <w:r w:rsidRPr="00021743">
        <w:rPr>
          <w:rFonts w:ascii="Times New Roman" w:hAnsi="Times New Roman" w:cs="Times New Roman"/>
        </w:rPr>
        <w:t>..........................................................................................................................................................................................................................................................................................................................</w:t>
      </w:r>
      <w:r w:rsidR="00021743">
        <w:rPr>
          <w:rFonts w:ascii="Times New Roman" w:hAnsi="Times New Roman" w:cs="Times New Roman"/>
        </w:rPr>
        <w:t xml:space="preserve">.. </w:t>
      </w:r>
      <w:r w:rsidRPr="00021743">
        <w:rPr>
          <w:rFonts w:ascii="Times New Roman" w:hAnsi="Times New Roman" w:cs="Times New Roman"/>
        </w:rPr>
        <w:t>Źródło finansowania inwestycji: …...................................................................................</w:t>
      </w:r>
      <w:r w:rsidR="00021743">
        <w:rPr>
          <w:rFonts w:ascii="Times New Roman" w:hAnsi="Times New Roman" w:cs="Times New Roman"/>
        </w:rPr>
        <w:t>..</w:t>
      </w:r>
      <w:r w:rsidRPr="00021743">
        <w:rPr>
          <w:rFonts w:ascii="Times New Roman" w:hAnsi="Times New Roman" w:cs="Times New Roman"/>
        </w:rPr>
        <w:t>................... …..............................................................................................................................................................................................................................................................................................................................</w:t>
      </w:r>
      <w:r w:rsidR="00021743">
        <w:rPr>
          <w:rFonts w:ascii="Times New Roman" w:hAnsi="Times New Roman" w:cs="Times New Roman"/>
        </w:rPr>
        <w:t>.</w:t>
      </w:r>
      <w:r w:rsidRPr="00021743">
        <w:rPr>
          <w:rFonts w:ascii="Times New Roman" w:hAnsi="Times New Roman" w:cs="Times New Roman"/>
        </w:rPr>
        <w:t>..... (środki własne lub program, z którego inwestor zamierza pozyskać środki na realizację planowanego  przedsięwzięcia, z dokładnym wskazaniem jego nazwy, osi i działania).</w:t>
      </w:r>
    </w:p>
    <w:p w14:paraId="41BC8AF0" w14:textId="77777777" w:rsidR="006E63A7" w:rsidRPr="00021743" w:rsidRDefault="006E63A7" w:rsidP="00021743">
      <w:pPr>
        <w:spacing w:line="276" w:lineRule="auto"/>
        <w:jc w:val="both"/>
        <w:rPr>
          <w:rFonts w:ascii="Times New Roman" w:hAnsi="Times New Roman" w:cs="Times New Roman"/>
        </w:rPr>
      </w:pPr>
    </w:p>
    <w:p w14:paraId="792AFAD1" w14:textId="77777777" w:rsidR="006E63A7" w:rsidRPr="00021743" w:rsidRDefault="006E63A7" w:rsidP="00021743">
      <w:pPr>
        <w:spacing w:line="276" w:lineRule="auto"/>
        <w:ind w:left="6096"/>
        <w:jc w:val="both"/>
        <w:rPr>
          <w:rFonts w:ascii="Times New Roman" w:hAnsi="Times New Roman" w:cs="Times New Roman"/>
          <w:sz w:val="18"/>
          <w:szCs w:val="18"/>
        </w:rPr>
      </w:pPr>
      <w:r w:rsidRPr="00021743">
        <w:rPr>
          <w:rFonts w:ascii="Times New Roman" w:hAnsi="Times New Roman" w:cs="Times New Roman"/>
        </w:rPr>
        <w:t>………………………………………………….</w:t>
      </w:r>
      <w:r w:rsidRPr="00021743">
        <w:rPr>
          <w:rFonts w:ascii="Times New Roman" w:hAnsi="Times New Roman" w:cs="Times New Roman"/>
        </w:rPr>
        <w:br/>
      </w:r>
      <w:r w:rsidRPr="00021743">
        <w:rPr>
          <w:rFonts w:ascii="Times New Roman" w:hAnsi="Times New Roman" w:cs="Times New Roman"/>
          <w:sz w:val="18"/>
          <w:szCs w:val="18"/>
        </w:rPr>
        <w:t>podpis wnioskodawcy</w:t>
      </w:r>
    </w:p>
    <w:p w14:paraId="7C38913E" w14:textId="77777777" w:rsidR="003D46DB" w:rsidRPr="00021743" w:rsidRDefault="003D46DB" w:rsidP="00021743">
      <w:pPr>
        <w:spacing w:line="276" w:lineRule="auto"/>
        <w:jc w:val="both"/>
        <w:rPr>
          <w:rFonts w:ascii="Times New Roman" w:hAnsi="Times New Roman" w:cs="Times New Roman"/>
          <w:b/>
          <w:bCs/>
        </w:rPr>
      </w:pPr>
      <w:r w:rsidRPr="00021743">
        <w:rPr>
          <w:rFonts w:ascii="Times New Roman" w:hAnsi="Times New Roman" w:cs="Times New Roman"/>
          <w:b/>
          <w:bCs/>
        </w:rPr>
        <w:lastRenderedPageBreak/>
        <w:t>Opłata skarbowa:</w:t>
      </w:r>
    </w:p>
    <w:p w14:paraId="2128E60B" w14:textId="3A18EA1C" w:rsidR="003D46DB" w:rsidRPr="00021743" w:rsidRDefault="003D46DB" w:rsidP="00021743">
      <w:pPr>
        <w:spacing w:line="276" w:lineRule="auto"/>
        <w:jc w:val="both"/>
        <w:rPr>
          <w:rFonts w:ascii="Times New Roman" w:hAnsi="Times New Roman" w:cs="Times New Roman"/>
        </w:rPr>
      </w:pPr>
      <w:r w:rsidRPr="00021743">
        <w:rPr>
          <w:rFonts w:ascii="Times New Roman" w:hAnsi="Times New Roman" w:cs="Times New Roman"/>
        </w:rPr>
        <w:t xml:space="preserve">– 205 zł w kasie lub na rachunek Urzędu </w:t>
      </w:r>
      <w:r w:rsidR="00045C09" w:rsidRPr="00021743">
        <w:rPr>
          <w:rFonts w:ascii="Times New Roman" w:hAnsi="Times New Roman" w:cs="Times New Roman"/>
        </w:rPr>
        <w:t>Miasta i Gminy w Górznie</w:t>
      </w:r>
    </w:p>
    <w:p w14:paraId="6AC2A196" w14:textId="77777777" w:rsidR="00CD0409" w:rsidRPr="00021743" w:rsidRDefault="00CD0409" w:rsidP="00021743">
      <w:pPr>
        <w:spacing w:line="276" w:lineRule="auto"/>
        <w:jc w:val="both"/>
        <w:rPr>
          <w:rFonts w:ascii="Times New Roman" w:hAnsi="Times New Roman" w:cs="Times New Roman"/>
          <w:b/>
          <w:bCs/>
        </w:rPr>
      </w:pPr>
      <w:r w:rsidRPr="00021743">
        <w:rPr>
          <w:rFonts w:ascii="Times New Roman" w:hAnsi="Times New Roman" w:cs="Times New Roman"/>
          <w:b/>
          <w:bCs/>
        </w:rPr>
        <w:t>Załączniki obowiązkowe :</w:t>
      </w:r>
    </w:p>
    <w:p w14:paraId="47BDDC45" w14:textId="77777777" w:rsidR="00CD0409" w:rsidRPr="00021743" w:rsidRDefault="00CD0409" w:rsidP="00021743">
      <w:pPr>
        <w:pStyle w:val="Akapitzlist"/>
        <w:numPr>
          <w:ilvl w:val="0"/>
          <w:numId w:val="1"/>
        </w:numPr>
        <w:spacing w:line="276" w:lineRule="auto"/>
        <w:jc w:val="both"/>
        <w:rPr>
          <w:rFonts w:ascii="Times New Roman" w:hAnsi="Times New Roman" w:cs="Times New Roman"/>
        </w:rPr>
      </w:pPr>
      <w:r w:rsidRPr="00021743">
        <w:rPr>
          <w:rFonts w:ascii="Times New Roman" w:hAnsi="Times New Roman" w:cs="Times New Roman"/>
        </w:rPr>
        <w:t xml:space="preserve">W przypadku przedsięwzięć </w:t>
      </w:r>
      <w:r w:rsidRPr="00021743">
        <w:rPr>
          <w:rFonts w:ascii="Times New Roman" w:hAnsi="Times New Roman" w:cs="Times New Roman"/>
          <w:b/>
          <w:bCs/>
        </w:rPr>
        <w:t>mogących zawsze znacząco oddziaływać na środowisko</w:t>
      </w:r>
      <w:r w:rsidRPr="00021743">
        <w:rPr>
          <w:rFonts w:ascii="Times New Roman" w:hAnsi="Times New Roman" w:cs="Times New Roman"/>
        </w:rPr>
        <w:t xml:space="preserve"> - raport o oddziaływaniu przedsięwzięcia na środowisko, a w przypadku gdy wnioskodawca wystąpił o  ustalenie zakresu raportu w trybie art. 69 - kartę informacyjną przedsięwzięcia. Raport o oddziaływaniu przedsięwzięcia na środowisko i kartę informacyjną przedsięwzięcia przedkłada się w </w:t>
      </w:r>
      <w:r w:rsidRPr="00021743">
        <w:rPr>
          <w:rFonts w:ascii="Times New Roman" w:hAnsi="Times New Roman" w:cs="Times New Roman"/>
          <w:b/>
          <w:bCs/>
        </w:rPr>
        <w:t>4 egzemplarzach</w:t>
      </w:r>
      <w:r w:rsidRPr="00021743">
        <w:rPr>
          <w:rFonts w:ascii="Times New Roman" w:hAnsi="Times New Roman" w:cs="Times New Roman"/>
        </w:rPr>
        <w:t>, wraz z ich zapisem w formie elektronicznej na informatycznych nośnikach danych;</w:t>
      </w:r>
    </w:p>
    <w:p w14:paraId="59B828AB" w14:textId="77777777" w:rsidR="00CD0409" w:rsidRPr="00021743" w:rsidRDefault="00CD0409" w:rsidP="00021743">
      <w:pPr>
        <w:pStyle w:val="Akapitzlist"/>
        <w:numPr>
          <w:ilvl w:val="0"/>
          <w:numId w:val="1"/>
        </w:numPr>
        <w:spacing w:line="276" w:lineRule="auto"/>
        <w:jc w:val="both"/>
        <w:rPr>
          <w:rFonts w:ascii="Times New Roman" w:hAnsi="Times New Roman" w:cs="Times New Roman"/>
        </w:rPr>
      </w:pPr>
      <w:r w:rsidRPr="00021743">
        <w:rPr>
          <w:rFonts w:ascii="Times New Roman" w:hAnsi="Times New Roman" w:cs="Times New Roman"/>
        </w:rPr>
        <w:t xml:space="preserve">W przypadku przedsięwzięć </w:t>
      </w:r>
      <w:r w:rsidRPr="00021743">
        <w:rPr>
          <w:rFonts w:ascii="Times New Roman" w:hAnsi="Times New Roman" w:cs="Times New Roman"/>
          <w:b/>
          <w:bCs/>
        </w:rPr>
        <w:t>mogących potencjalnie znacząco oddziaływać na środowisko</w:t>
      </w:r>
      <w:r w:rsidRPr="00021743">
        <w:rPr>
          <w:rFonts w:ascii="Times New Roman" w:hAnsi="Times New Roman" w:cs="Times New Roman"/>
        </w:rPr>
        <w:t xml:space="preserve"> —kartę informacyjną przedsięwzięcia (zgodnie z załącznikiem ) w </w:t>
      </w:r>
      <w:r w:rsidRPr="00021743">
        <w:rPr>
          <w:rFonts w:ascii="Times New Roman" w:hAnsi="Times New Roman" w:cs="Times New Roman"/>
          <w:b/>
          <w:bCs/>
        </w:rPr>
        <w:t>4 egzemplarzach</w:t>
      </w:r>
      <w:r w:rsidRPr="00021743">
        <w:rPr>
          <w:rFonts w:ascii="Times New Roman" w:hAnsi="Times New Roman" w:cs="Times New Roman"/>
        </w:rPr>
        <w:t>, wraz z jej zapisem w formie elektronicznej na informatycznych nośnikach danych;</w:t>
      </w:r>
    </w:p>
    <w:p w14:paraId="08FD0DA7" w14:textId="77777777" w:rsidR="00CD0409" w:rsidRPr="00021743" w:rsidRDefault="00CD0409" w:rsidP="00021743">
      <w:pPr>
        <w:pStyle w:val="Akapitzlist"/>
        <w:numPr>
          <w:ilvl w:val="0"/>
          <w:numId w:val="1"/>
        </w:numPr>
        <w:spacing w:line="276" w:lineRule="auto"/>
        <w:jc w:val="both"/>
        <w:rPr>
          <w:rFonts w:ascii="Times New Roman" w:hAnsi="Times New Roman" w:cs="Times New Roman"/>
        </w:rPr>
      </w:pPr>
      <w:r w:rsidRPr="00021743">
        <w:rPr>
          <w:rFonts w:ascii="Times New Roman" w:hAnsi="Times New Roman" w:cs="Times New Roman"/>
        </w:rPr>
        <w:t xml:space="preserve">Poświadczona przez właściwy organ kopia mapy ewidencyjnej, w postaci papierowej lub elektronicznej, obejmującej przewidywany teren, na którym będzie realizowane przedsięwzięcie oraz przewidywany obszar, o którym mowa w ust. 3a zdanie drugie ustawy </w:t>
      </w:r>
      <w:proofErr w:type="spellStart"/>
      <w:r w:rsidRPr="00021743">
        <w:rPr>
          <w:rFonts w:ascii="Times New Roman" w:hAnsi="Times New Roman" w:cs="Times New Roman"/>
        </w:rPr>
        <w:t>uouioś</w:t>
      </w:r>
      <w:proofErr w:type="spellEnd"/>
      <w:r w:rsidRPr="00021743">
        <w:rPr>
          <w:rStyle w:val="Odwoanieprzypisudolnego"/>
          <w:rFonts w:ascii="Times New Roman" w:hAnsi="Times New Roman" w:cs="Times New Roman"/>
        </w:rPr>
        <w:footnoteReference w:id="2"/>
      </w:r>
      <w:r w:rsidRPr="00021743">
        <w:rPr>
          <w:rFonts w:ascii="Times New Roman" w:hAnsi="Times New Roman" w:cs="Times New Roman"/>
        </w:rPr>
        <w:t>;</w:t>
      </w:r>
    </w:p>
    <w:p w14:paraId="6F0177DD" w14:textId="77777777" w:rsidR="00CD0409" w:rsidRPr="00021743" w:rsidRDefault="00CD0409" w:rsidP="00021743">
      <w:pPr>
        <w:pStyle w:val="Akapitzlist"/>
        <w:numPr>
          <w:ilvl w:val="0"/>
          <w:numId w:val="1"/>
        </w:numPr>
        <w:spacing w:line="276" w:lineRule="auto"/>
        <w:jc w:val="both"/>
        <w:rPr>
          <w:rFonts w:ascii="Times New Roman" w:hAnsi="Times New Roman" w:cs="Times New Roman"/>
        </w:rPr>
      </w:pPr>
      <w:r w:rsidRPr="00021743">
        <w:rPr>
          <w:rFonts w:ascii="Times New Roman" w:hAnsi="Times New Roman" w:cs="Times New Roman"/>
        </w:rPr>
        <w:t>Mapa w postaci papierowej oraz elektronicznej, w skali zapewniającej czytelność przedstawionych danych z zaznaczonym przewidywanym terenem, na którym będzie realizowane przedsięwzięcie, oraz z zaznaczonym przewidywanym obszarem, o którym mowa w ust. 3a zdanie drugie, wraz z wyznaczoną odległością, o której mowa w ust. 3 a pkt 1 ustawy upuioś</w:t>
      </w:r>
      <w:r w:rsidRPr="00021743">
        <w:rPr>
          <w:rFonts w:ascii="Times New Roman" w:hAnsi="Times New Roman" w:cs="Times New Roman"/>
          <w:vertAlign w:val="superscript"/>
        </w:rPr>
        <w:t>2</w:t>
      </w:r>
      <w:r w:rsidRPr="00021743">
        <w:rPr>
          <w:rFonts w:ascii="Times New Roman" w:hAnsi="Times New Roman" w:cs="Times New Roman"/>
        </w:rPr>
        <w:t>. Mapę sporządza się na podkładzie wykonanym na podstawie kopii mapy ewidencyjnej, o której mowa w pkt 3;</w:t>
      </w:r>
    </w:p>
    <w:p w14:paraId="26603BF8" w14:textId="77777777" w:rsidR="00CD0409" w:rsidRPr="00021743" w:rsidRDefault="00CD0409" w:rsidP="00021743">
      <w:pPr>
        <w:pStyle w:val="Akapitzlist"/>
        <w:numPr>
          <w:ilvl w:val="0"/>
          <w:numId w:val="1"/>
        </w:numPr>
        <w:spacing w:line="276" w:lineRule="auto"/>
        <w:jc w:val="both"/>
        <w:rPr>
          <w:rFonts w:ascii="Times New Roman" w:hAnsi="Times New Roman" w:cs="Times New Roman"/>
        </w:rPr>
      </w:pPr>
      <w:r w:rsidRPr="00021743">
        <w:rPr>
          <w:rFonts w:ascii="Times New Roman" w:hAnsi="Times New Roman" w:cs="Times New Roman"/>
        </w:rPr>
        <w:t>Wypis z rejestru gruntów lub inny dokument, w postaci papierowej lub elektronicznej, wydane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o którym mowa w ust. 3a zdanie drugie, z zastrzeżeniem ust. 1a ustawy uouioś</w:t>
      </w:r>
      <w:r w:rsidRPr="00021743">
        <w:rPr>
          <w:rFonts w:ascii="Times New Roman" w:hAnsi="Times New Roman" w:cs="Times New Roman"/>
          <w:vertAlign w:val="superscript"/>
        </w:rPr>
        <w:t>2</w:t>
      </w:r>
      <w:r w:rsidRPr="00021743">
        <w:rPr>
          <w:rFonts w:ascii="Times New Roman" w:hAnsi="Times New Roman" w:cs="Times New Roman"/>
        </w:rPr>
        <w:t>;</w:t>
      </w:r>
    </w:p>
    <w:p w14:paraId="54E9551C" w14:textId="77777777" w:rsidR="00CD0409" w:rsidRPr="00021743" w:rsidRDefault="00CD0409" w:rsidP="00021743">
      <w:pPr>
        <w:pStyle w:val="Akapitzlist"/>
        <w:numPr>
          <w:ilvl w:val="0"/>
          <w:numId w:val="1"/>
        </w:numPr>
        <w:spacing w:line="276" w:lineRule="auto"/>
        <w:jc w:val="both"/>
        <w:rPr>
          <w:rFonts w:ascii="Times New Roman" w:hAnsi="Times New Roman" w:cs="Times New Roman"/>
        </w:rPr>
      </w:pPr>
      <w:r w:rsidRPr="00021743">
        <w:rPr>
          <w:rFonts w:ascii="Times New Roman" w:hAnsi="Times New Roman" w:cs="Times New Roman"/>
        </w:rPr>
        <w:t>Potwierdzenie wniesienia opłaty skarbowej;</w:t>
      </w:r>
    </w:p>
    <w:p w14:paraId="1672FFF8" w14:textId="77777777" w:rsidR="00CD0409" w:rsidRPr="00021743" w:rsidRDefault="00CD0409" w:rsidP="00021743">
      <w:pPr>
        <w:pStyle w:val="Akapitzlist"/>
        <w:numPr>
          <w:ilvl w:val="0"/>
          <w:numId w:val="1"/>
        </w:numPr>
        <w:spacing w:line="276" w:lineRule="auto"/>
        <w:jc w:val="both"/>
        <w:rPr>
          <w:rFonts w:ascii="Times New Roman" w:hAnsi="Times New Roman" w:cs="Times New Roman"/>
        </w:rPr>
      </w:pPr>
      <w:r w:rsidRPr="00021743">
        <w:rPr>
          <w:rFonts w:ascii="Times New Roman" w:hAnsi="Times New Roman" w:cs="Times New Roman"/>
        </w:rPr>
        <w:t>W przypadku prowadzenia sprawy przez pełnomocnika inwestora - oryginał pełnomocnictwa zgodnie z art. 33 Kpa wraz z dowodem wniesienia opłaty skarbowej w wysokości 17 zł;</w:t>
      </w:r>
    </w:p>
    <w:p w14:paraId="54D29D0B" w14:textId="77777777" w:rsidR="00CD0409" w:rsidRPr="00021743" w:rsidRDefault="00CD0409" w:rsidP="00021743">
      <w:pPr>
        <w:pStyle w:val="Akapitzlist"/>
        <w:numPr>
          <w:ilvl w:val="0"/>
          <w:numId w:val="1"/>
        </w:numPr>
        <w:spacing w:line="276" w:lineRule="auto"/>
        <w:jc w:val="both"/>
        <w:rPr>
          <w:rFonts w:ascii="Times New Roman" w:hAnsi="Times New Roman" w:cs="Times New Roman"/>
        </w:rPr>
      </w:pPr>
      <w:r w:rsidRPr="00021743">
        <w:rPr>
          <w:rFonts w:ascii="Times New Roman" w:hAnsi="Times New Roman" w:cs="Times New Roman"/>
        </w:rPr>
        <w:t>Wypis i wyrys z miejscowego planu zagospodarowania przestrzennego, jeżeli plan ten został uchwalony, albo informację o jego braku ( nie dotyczy: drogi publicznej, dla linii kolejowej, dla publicznych urządzeń służących do zaopatrzenia ludności w wodę, dla publicznych urządzeń służących do przesyłania i odprowadzania ścieków, dla przedsięwzięć Euro 2012, dla przedsięwzięć wymagających koncesji na poszukiwanie i rozpoznawanie złóż kopalin).</w:t>
      </w:r>
    </w:p>
    <w:p w14:paraId="6355B439" w14:textId="77777777" w:rsidR="00021743" w:rsidRPr="00021743" w:rsidRDefault="00021743" w:rsidP="00021743">
      <w:pPr>
        <w:pStyle w:val="Nagwek"/>
        <w:jc w:val="center"/>
        <w:rPr>
          <w:rFonts w:ascii="Times New Roman" w:hAnsi="Times New Roman" w:cs="Times New Roman"/>
          <w:b/>
          <w:sz w:val="36"/>
          <w:szCs w:val="36"/>
        </w:rPr>
      </w:pPr>
      <w:r w:rsidRPr="00021743">
        <w:rPr>
          <w:rFonts w:ascii="Times New Roman" w:hAnsi="Times New Roman" w:cs="Times New Roman"/>
          <w:sz w:val="36"/>
          <w:szCs w:val="36"/>
        </w:rPr>
        <w:lastRenderedPageBreak/>
        <w:t>Informacja o przetwarzaniu danych osobowych</w:t>
      </w:r>
    </w:p>
    <w:p w14:paraId="69EFD56E" w14:textId="77777777" w:rsidR="00021743" w:rsidRPr="00021743" w:rsidRDefault="00021743" w:rsidP="00021743">
      <w:pPr>
        <w:pStyle w:val="Tekstprzypisukocowego"/>
        <w:spacing w:before="0" w:line="276" w:lineRule="auto"/>
        <w:ind w:left="227" w:hanging="227"/>
        <w:jc w:val="both"/>
        <w:rPr>
          <w:rFonts w:ascii="Times New Roman" w:hAnsi="Times New Roman" w:cs="Times New Roman"/>
          <w:sz w:val="16"/>
          <w:szCs w:val="16"/>
        </w:rPr>
      </w:pPr>
    </w:p>
    <w:p w14:paraId="30DBDE4A" w14:textId="77777777" w:rsidR="00021743" w:rsidRPr="00021743" w:rsidRDefault="00021743" w:rsidP="00021743">
      <w:pPr>
        <w:pStyle w:val="Tekstprzypisukocowego"/>
        <w:spacing w:before="0" w:line="276" w:lineRule="auto"/>
        <w:ind w:left="227" w:hanging="227"/>
        <w:jc w:val="both"/>
        <w:rPr>
          <w:rFonts w:ascii="Times New Roman" w:hAnsi="Times New Roman" w:cs="Times New Roman"/>
          <w:sz w:val="16"/>
          <w:szCs w:val="16"/>
        </w:rPr>
      </w:pPr>
    </w:p>
    <w:p w14:paraId="7DEB83FC" w14:textId="669282BD" w:rsidR="00021743" w:rsidRPr="00021743" w:rsidRDefault="00021743" w:rsidP="00021743">
      <w:pPr>
        <w:spacing w:line="276" w:lineRule="auto"/>
        <w:ind w:firstLine="360"/>
        <w:jc w:val="both"/>
        <w:rPr>
          <w:rFonts w:ascii="Times New Roman" w:hAnsi="Times New Roman" w:cs="Times New Roman"/>
        </w:rPr>
      </w:pPr>
      <w:r w:rsidRPr="00021743">
        <w:rPr>
          <w:rFonts w:ascii="Times New Roman" w:hAnsi="Times New Roman" w:cs="Times New Roman"/>
        </w:rPr>
        <w:t xml:space="preserve">Zgodnie z art. 13 </w:t>
      </w:r>
      <w:r w:rsidRPr="00021743">
        <w:rPr>
          <w:rFonts w:ascii="Times New Roman" w:hAnsi="Times New Roman" w:cs="Times New Roman"/>
          <w:color w:val="000000" w:themeColor="text1"/>
        </w:rPr>
        <w:t xml:space="preserve">Rozporządzenia Parlamentu Europejskiego i Rady (UE) 2016/679 z dnia </w:t>
      </w:r>
      <w:r>
        <w:rPr>
          <w:rFonts w:ascii="Times New Roman" w:hAnsi="Times New Roman" w:cs="Times New Roman"/>
          <w:color w:val="000000" w:themeColor="text1"/>
        </w:rPr>
        <w:t xml:space="preserve">                           </w:t>
      </w:r>
      <w:r w:rsidRPr="00021743">
        <w:rPr>
          <w:rFonts w:ascii="Times New Roman" w:hAnsi="Times New Roman" w:cs="Times New Roman"/>
          <w:color w:val="000000" w:themeColor="text1"/>
        </w:rPr>
        <w:t xml:space="preserve">27 kwietnia 2016 r. </w:t>
      </w:r>
      <w:r w:rsidRPr="00021743">
        <w:rPr>
          <w:rFonts w:ascii="Times New Roman" w:hAnsi="Times New Roman" w:cs="Times New Roman"/>
        </w:rPr>
        <w:t xml:space="preserve">(Dz. Urz. UE L 119 z 04.05.2016) </w:t>
      </w:r>
      <w:r w:rsidRPr="00021743">
        <w:rPr>
          <w:rFonts w:ascii="Times New Roman" w:hAnsi="Times New Roman" w:cs="Times New Roman"/>
          <w:color w:val="000000" w:themeColor="text1"/>
        </w:rPr>
        <w:t>w sprawie ochrony osób fizycznych w związku z przetwarzaniem danych osobowych i w sprawie swobodnego przepływu takich danych oraz uchylenia dyrektywy 95/46/WE</w:t>
      </w:r>
      <w:r w:rsidRPr="00021743">
        <w:rPr>
          <w:rFonts w:ascii="Times New Roman" w:hAnsi="Times New Roman" w:cs="Times New Roman"/>
        </w:rPr>
        <w:t xml:space="preserve"> informuję, iż:</w:t>
      </w:r>
    </w:p>
    <w:p w14:paraId="4F336936" w14:textId="0C236221" w:rsidR="00021743" w:rsidRPr="00021743" w:rsidRDefault="00021743" w:rsidP="00021743">
      <w:pPr>
        <w:pStyle w:val="Akapitzlist"/>
        <w:numPr>
          <w:ilvl w:val="0"/>
          <w:numId w:val="4"/>
        </w:numPr>
        <w:spacing w:after="0" w:line="276" w:lineRule="auto"/>
        <w:jc w:val="both"/>
        <w:rPr>
          <w:rFonts w:ascii="Times New Roman" w:hAnsi="Times New Roman" w:cs="Times New Roman"/>
        </w:rPr>
      </w:pPr>
      <w:r w:rsidRPr="00021743">
        <w:rPr>
          <w:rFonts w:ascii="Times New Roman" w:hAnsi="Times New Roman" w:cs="Times New Roman"/>
        </w:rPr>
        <w:t>administratorem Pani/Pana danych osobowych jest Miasto i Gmina Górzno z siedzibą w</w:t>
      </w:r>
      <w:r>
        <w:rPr>
          <w:rFonts w:ascii="Times New Roman" w:hAnsi="Times New Roman" w:cs="Times New Roman"/>
        </w:rPr>
        <w:t> </w:t>
      </w:r>
      <w:r w:rsidRPr="00021743">
        <w:rPr>
          <w:rFonts w:ascii="Times New Roman" w:hAnsi="Times New Roman" w:cs="Times New Roman"/>
        </w:rPr>
        <w:t>Górznie, ul. Rynek 1, 87-320 Górzno;</w:t>
      </w:r>
    </w:p>
    <w:p w14:paraId="02581077" w14:textId="551BDEE9" w:rsidR="00021743" w:rsidRPr="00021743" w:rsidRDefault="00021743" w:rsidP="00021743">
      <w:pPr>
        <w:pStyle w:val="Akapitzlist"/>
        <w:numPr>
          <w:ilvl w:val="0"/>
          <w:numId w:val="4"/>
        </w:numPr>
        <w:spacing w:after="0" w:line="276" w:lineRule="auto"/>
        <w:contextualSpacing w:val="0"/>
        <w:jc w:val="both"/>
        <w:rPr>
          <w:rFonts w:ascii="Times New Roman" w:hAnsi="Times New Roman" w:cs="Times New Roman"/>
        </w:rPr>
      </w:pPr>
      <w:r w:rsidRPr="00021743">
        <w:rPr>
          <w:rFonts w:ascii="Times New Roman" w:hAnsi="Times New Roman" w:cs="Times New Roman"/>
        </w:rPr>
        <w:t xml:space="preserve">kontakt z Inspektorem Ochrony Danych - iod@gorzno.pl, 56-644-83-57; Pani/Pana dane osobowe przetwarzane będą w celu: </w:t>
      </w:r>
      <w:r w:rsidRPr="00021743">
        <w:rPr>
          <w:rFonts w:ascii="Times New Roman" w:hAnsi="Times New Roman" w:cs="Times New Roman"/>
          <w:i/>
        </w:rPr>
        <w:t>związanym z postępowaniem w sprawie wydania decyzji o</w:t>
      </w:r>
      <w:r>
        <w:rPr>
          <w:rFonts w:ascii="Times New Roman" w:hAnsi="Times New Roman" w:cs="Times New Roman"/>
          <w:i/>
        </w:rPr>
        <w:t> </w:t>
      </w:r>
      <w:r w:rsidRPr="00021743">
        <w:rPr>
          <w:rFonts w:ascii="Times New Roman" w:hAnsi="Times New Roman" w:cs="Times New Roman"/>
          <w:i/>
        </w:rPr>
        <w:t>środowiskowych uwarunkowaniach;</w:t>
      </w:r>
    </w:p>
    <w:p w14:paraId="077C6287" w14:textId="1987122A" w:rsidR="00021743" w:rsidRPr="00021743" w:rsidRDefault="00021743" w:rsidP="00021743">
      <w:pPr>
        <w:pStyle w:val="Akapitzlist"/>
        <w:numPr>
          <w:ilvl w:val="0"/>
          <w:numId w:val="4"/>
        </w:numPr>
        <w:tabs>
          <w:tab w:val="left" w:leader="dot" w:pos="9752"/>
        </w:tabs>
        <w:spacing w:after="0" w:line="276" w:lineRule="auto"/>
        <w:jc w:val="both"/>
        <w:rPr>
          <w:rFonts w:ascii="Times New Roman" w:hAnsi="Times New Roman" w:cs="Times New Roman"/>
        </w:rPr>
      </w:pPr>
      <w:r w:rsidRPr="00021743">
        <w:rPr>
          <w:rFonts w:ascii="Times New Roman" w:hAnsi="Times New Roman" w:cs="Times New Roman"/>
        </w:rPr>
        <w:t>zgodnie z art.6 ust.1 lit. c) ogólnego rozporządzenia o ochronie danych osobowych z dnia 27</w:t>
      </w:r>
      <w:r>
        <w:rPr>
          <w:rFonts w:ascii="Times New Roman" w:hAnsi="Times New Roman" w:cs="Times New Roman"/>
        </w:rPr>
        <w:t> </w:t>
      </w:r>
      <w:r w:rsidRPr="00021743">
        <w:rPr>
          <w:rFonts w:ascii="Times New Roman" w:hAnsi="Times New Roman" w:cs="Times New Roman"/>
        </w:rPr>
        <w:t>kwietnia 2016r. (Dz. Urz. UE L 119 z 04.05.2016) oraz art. 9 ust.2 lit. g ogólnego rozporządzenia o ochronie danych osobowych z dnia 27 kwietnia 2016 r.  ;</w:t>
      </w:r>
    </w:p>
    <w:p w14:paraId="49DC787C" w14:textId="77777777" w:rsidR="00021743" w:rsidRPr="00021743" w:rsidRDefault="00021743" w:rsidP="00021743">
      <w:pPr>
        <w:pStyle w:val="Akapitzlist"/>
        <w:numPr>
          <w:ilvl w:val="0"/>
          <w:numId w:val="4"/>
        </w:numPr>
        <w:spacing w:after="0" w:line="276" w:lineRule="auto"/>
        <w:jc w:val="both"/>
        <w:rPr>
          <w:rFonts w:ascii="Times New Roman" w:hAnsi="Times New Roman" w:cs="Times New Roman"/>
        </w:rPr>
      </w:pPr>
      <w:r w:rsidRPr="00021743">
        <w:rPr>
          <w:rFonts w:ascii="Times New Roman" w:hAnsi="Times New Roman" w:cs="Times New Roman"/>
        </w:rPr>
        <w:t>odbiorcami Pani/Pana danych osobowych będą wyłącznie podmioty uprawnione do uzyskania danych osobowych na podstawie przepisów prawa;</w:t>
      </w:r>
    </w:p>
    <w:p w14:paraId="2A071AA9" w14:textId="77777777" w:rsidR="00021743" w:rsidRPr="00021743" w:rsidRDefault="00021743" w:rsidP="00021743">
      <w:pPr>
        <w:pStyle w:val="Akapitzlist"/>
        <w:numPr>
          <w:ilvl w:val="0"/>
          <w:numId w:val="4"/>
        </w:numPr>
        <w:tabs>
          <w:tab w:val="left" w:leader="dot" w:pos="4111"/>
        </w:tabs>
        <w:spacing w:after="0" w:line="276" w:lineRule="auto"/>
        <w:jc w:val="both"/>
        <w:rPr>
          <w:rFonts w:ascii="Times New Roman" w:hAnsi="Times New Roman" w:cs="Times New Roman"/>
        </w:rPr>
      </w:pPr>
      <w:r w:rsidRPr="00021743">
        <w:rPr>
          <w:rFonts w:ascii="Times New Roman" w:hAnsi="Times New Roman" w:cs="Times New Roman"/>
        </w:rPr>
        <w:t>Pani/Pana dane osobowe przechowywane będą w czasie określonym przepisami prawa</w:t>
      </w:r>
    </w:p>
    <w:p w14:paraId="6D9685FB" w14:textId="77777777" w:rsidR="00021743" w:rsidRPr="00021743" w:rsidRDefault="00021743" w:rsidP="00021743">
      <w:pPr>
        <w:pStyle w:val="Akapitzlist"/>
        <w:numPr>
          <w:ilvl w:val="0"/>
          <w:numId w:val="4"/>
        </w:numPr>
        <w:spacing w:after="0" w:line="276" w:lineRule="auto"/>
        <w:jc w:val="both"/>
        <w:rPr>
          <w:rFonts w:ascii="Times New Roman" w:hAnsi="Times New Roman" w:cs="Times New Roman"/>
        </w:rPr>
      </w:pPr>
      <w:r w:rsidRPr="00021743">
        <w:rPr>
          <w:rFonts w:ascii="Times New Roman" w:hAnsi="Times New Roman" w:cs="Times New Roman"/>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14:paraId="429EDE0D" w14:textId="77777777" w:rsidR="00021743" w:rsidRPr="00021743" w:rsidRDefault="00021743" w:rsidP="00021743">
      <w:pPr>
        <w:pStyle w:val="Akapitzlist"/>
        <w:numPr>
          <w:ilvl w:val="0"/>
          <w:numId w:val="4"/>
        </w:numPr>
        <w:spacing w:after="0" w:line="276" w:lineRule="auto"/>
        <w:jc w:val="both"/>
        <w:rPr>
          <w:rFonts w:ascii="Times New Roman" w:hAnsi="Times New Roman" w:cs="Times New Roman"/>
        </w:rPr>
      </w:pPr>
      <w:r w:rsidRPr="00021743">
        <w:rPr>
          <w:rFonts w:ascii="Times New Roman" w:hAnsi="Times New Roman" w:cs="Times New Roman"/>
        </w:rPr>
        <w:t>ma Pani/Pan prawo wniesienia skargi do organu nadzorczego;</w:t>
      </w:r>
    </w:p>
    <w:p w14:paraId="63B979E7" w14:textId="77777777" w:rsidR="00021743" w:rsidRPr="00021743" w:rsidRDefault="00021743" w:rsidP="00021743">
      <w:pPr>
        <w:pStyle w:val="Akapitzlist"/>
        <w:numPr>
          <w:ilvl w:val="0"/>
          <w:numId w:val="4"/>
        </w:numPr>
        <w:spacing w:after="0" w:line="276" w:lineRule="auto"/>
        <w:jc w:val="both"/>
        <w:rPr>
          <w:rFonts w:ascii="Times New Roman" w:hAnsi="Times New Roman" w:cs="Times New Roman"/>
        </w:rPr>
      </w:pPr>
      <w:r w:rsidRPr="00021743">
        <w:rPr>
          <w:rFonts w:ascii="Times New Roman" w:hAnsi="Times New Roman" w:cs="Times New Roman"/>
        </w:rPr>
        <w:t>podanie danych osobowych w zakresie wymaganym ustawodawstwem jest obligatoryjne</w:t>
      </w:r>
      <w:r w:rsidRPr="00021743">
        <w:rPr>
          <w:rFonts w:ascii="Times New Roman" w:hAnsi="Times New Roman" w:cs="Times New Roman"/>
        </w:rPr>
        <w:tab/>
      </w:r>
    </w:p>
    <w:p w14:paraId="5D86834F" w14:textId="77777777" w:rsidR="00021743" w:rsidRPr="00021743" w:rsidRDefault="00021743" w:rsidP="00021743">
      <w:pPr>
        <w:tabs>
          <w:tab w:val="left" w:leader="dot" w:pos="9752"/>
        </w:tabs>
        <w:spacing w:line="360" w:lineRule="auto"/>
        <w:jc w:val="both"/>
        <w:rPr>
          <w:rFonts w:ascii="Times New Roman" w:hAnsi="Times New Roman" w:cs="Times New Roman"/>
        </w:rPr>
      </w:pPr>
    </w:p>
    <w:p w14:paraId="0C68593A" w14:textId="37A59225" w:rsidR="00021743" w:rsidRPr="00021743" w:rsidRDefault="00021743" w:rsidP="00021743">
      <w:pPr>
        <w:tabs>
          <w:tab w:val="left" w:leader="dot" w:pos="4962"/>
          <w:tab w:val="left" w:leader="dot" w:pos="9752"/>
        </w:tabs>
        <w:spacing w:line="360" w:lineRule="auto"/>
        <w:jc w:val="both"/>
        <w:rPr>
          <w:rFonts w:ascii="Times New Roman" w:hAnsi="Times New Roman" w:cs="Times New Roman"/>
        </w:rPr>
      </w:pPr>
      <w:r w:rsidRPr="00021743">
        <w:rPr>
          <w:rFonts w:ascii="Times New Roman" w:hAnsi="Times New Roman" w:cs="Times New Roman"/>
        </w:rPr>
        <w:t>Oświadczam, iż zapoznałem/</w:t>
      </w:r>
      <w:proofErr w:type="spellStart"/>
      <w:r w:rsidRPr="00021743">
        <w:rPr>
          <w:rFonts w:ascii="Times New Roman" w:hAnsi="Times New Roman" w:cs="Times New Roman"/>
        </w:rPr>
        <w:t>am</w:t>
      </w:r>
      <w:proofErr w:type="spellEnd"/>
      <w:r w:rsidRPr="00021743">
        <w:rPr>
          <w:rFonts w:ascii="Times New Roman" w:hAnsi="Times New Roman" w:cs="Times New Roman"/>
        </w:rPr>
        <w:t xml:space="preserve"> się z informacjami dotyczącymi przetwarzania moich danych osobowych</w:t>
      </w:r>
      <w:r w:rsidRPr="00021743">
        <w:rPr>
          <w:rFonts w:ascii="Times New Roman" w:hAnsi="Times New Roman" w:cs="Times New Roman"/>
        </w:rPr>
        <w:t xml:space="preserve"> </w:t>
      </w:r>
      <w:r w:rsidRPr="00021743">
        <w:rPr>
          <w:rFonts w:ascii="Times New Roman" w:hAnsi="Times New Roman" w:cs="Times New Roman"/>
        </w:rPr>
        <w:t xml:space="preserve">w celu: </w:t>
      </w:r>
      <w:r w:rsidRPr="00021743">
        <w:rPr>
          <w:rFonts w:ascii="Times New Roman" w:hAnsi="Times New Roman" w:cs="Times New Roman"/>
          <w:i/>
        </w:rPr>
        <w:t>związanym z postępowaniem w sprawie wydania decyzji o środowiskowych uwarunkowaniach</w:t>
      </w:r>
      <w:r w:rsidRPr="00021743">
        <w:rPr>
          <w:rFonts w:ascii="Times New Roman" w:hAnsi="Times New Roman" w:cs="Times New Roman"/>
          <w:i/>
        </w:rPr>
        <w:t>.</w:t>
      </w:r>
    </w:p>
    <w:p w14:paraId="1A33AC49" w14:textId="77777777" w:rsidR="00021743" w:rsidRPr="00021743" w:rsidRDefault="00021743" w:rsidP="00021743">
      <w:pPr>
        <w:tabs>
          <w:tab w:val="left" w:leader="dot" w:pos="9752"/>
        </w:tabs>
        <w:spacing w:line="360" w:lineRule="auto"/>
        <w:jc w:val="both"/>
        <w:rPr>
          <w:rFonts w:ascii="Times New Roman" w:hAnsi="Times New Roman" w:cs="Times New Roman"/>
        </w:rPr>
      </w:pPr>
    </w:p>
    <w:p w14:paraId="4B65386C" w14:textId="77777777" w:rsidR="00021743" w:rsidRPr="00021743" w:rsidRDefault="00021743" w:rsidP="00021743">
      <w:pPr>
        <w:spacing w:line="360" w:lineRule="auto"/>
        <w:jc w:val="both"/>
        <w:rPr>
          <w:rFonts w:ascii="Times New Roman" w:hAnsi="Times New Roman" w:cs="Times New Roman"/>
        </w:rPr>
      </w:pPr>
    </w:p>
    <w:p w14:paraId="05326127" w14:textId="1124D89C" w:rsidR="00021743" w:rsidRPr="00021743" w:rsidRDefault="00021743" w:rsidP="00021743">
      <w:pPr>
        <w:tabs>
          <w:tab w:val="left" w:leader="dot" w:pos="2268"/>
          <w:tab w:val="left" w:pos="5812"/>
          <w:tab w:val="left" w:leader="dot" w:pos="9356"/>
        </w:tabs>
        <w:jc w:val="both"/>
        <w:rPr>
          <w:rFonts w:ascii="Times New Roman" w:hAnsi="Times New Roman" w:cs="Times New Roman"/>
        </w:rPr>
      </w:pPr>
      <w:r w:rsidRPr="00021743">
        <w:rPr>
          <w:rFonts w:ascii="Times New Roman" w:hAnsi="Times New Roman" w:cs="Times New Roman"/>
        </w:rPr>
        <w:t xml:space="preserve">Górzno, </w:t>
      </w:r>
      <w:r w:rsidRPr="00021743">
        <w:rPr>
          <w:rFonts w:ascii="Times New Roman" w:hAnsi="Times New Roman" w:cs="Times New Roman"/>
        </w:rPr>
        <w:tab/>
      </w:r>
      <w:r w:rsidRPr="00021743">
        <w:rPr>
          <w:rFonts w:ascii="Times New Roman" w:hAnsi="Times New Roman" w:cs="Times New Roman"/>
        </w:rPr>
        <w:tab/>
      </w:r>
      <w:r w:rsidRPr="00021743">
        <w:rPr>
          <w:rFonts w:ascii="Times New Roman" w:hAnsi="Times New Roman" w:cs="Times New Roman"/>
        </w:rPr>
        <w:t>………………</w:t>
      </w:r>
      <w:r>
        <w:rPr>
          <w:rFonts w:ascii="Times New Roman" w:hAnsi="Times New Roman" w:cs="Times New Roman"/>
        </w:rPr>
        <w:t>……………………</w:t>
      </w:r>
    </w:p>
    <w:p w14:paraId="78C5C771" w14:textId="77777777" w:rsidR="00021743" w:rsidRPr="00021743" w:rsidRDefault="00021743" w:rsidP="00021743">
      <w:pPr>
        <w:tabs>
          <w:tab w:val="left" w:pos="426"/>
          <w:tab w:val="left" w:pos="6521"/>
        </w:tabs>
        <w:spacing w:line="360" w:lineRule="auto"/>
        <w:jc w:val="both"/>
        <w:rPr>
          <w:rFonts w:ascii="Times New Roman" w:hAnsi="Times New Roman" w:cs="Times New Roman"/>
          <w:i/>
        </w:rPr>
      </w:pPr>
      <w:r w:rsidRPr="00021743">
        <w:rPr>
          <w:rFonts w:ascii="Times New Roman" w:hAnsi="Times New Roman" w:cs="Times New Roman"/>
        </w:rPr>
        <w:tab/>
      </w:r>
      <w:r w:rsidRPr="00021743">
        <w:rPr>
          <w:rFonts w:ascii="Times New Roman" w:hAnsi="Times New Roman" w:cs="Times New Roman"/>
          <w:i/>
          <w:sz w:val="16"/>
          <w:szCs w:val="16"/>
        </w:rPr>
        <w:t>(miejscowość, data)</w:t>
      </w:r>
      <w:r w:rsidRPr="00021743">
        <w:rPr>
          <w:rFonts w:ascii="Times New Roman" w:hAnsi="Times New Roman" w:cs="Times New Roman"/>
          <w:i/>
        </w:rPr>
        <w:tab/>
      </w:r>
      <w:r w:rsidRPr="00021743">
        <w:rPr>
          <w:rFonts w:ascii="Times New Roman" w:hAnsi="Times New Roman" w:cs="Times New Roman"/>
          <w:i/>
          <w:sz w:val="16"/>
          <w:szCs w:val="16"/>
        </w:rPr>
        <w:t>(podpis osoby udzielającej zgody)</w:t>
      </w:r>
    </w:p>
    <w:p w14:paraId="568135AE" w14:textId="77777777" w:rsidR="00021743" w:rsidRPr="00021743" w:rsidRDefault="00021743" w:rsidP="00021743">
      <w:pPr>
        <w:jc w:val="both"/>
        <w:rPr>
          <w:rFonts w:ascii="Times New Roman" w:hAnsi="Times New Roman" w:cs="Times New Roman"/>
        </w:rPr>
      </w:pPr>
    </w:p>
    <w:p w14:paraId="0E91359D" w14:textId="77777777" w:rsidR="00021743" w:rsidRPr="00021743" w:rsidRDefault="00021743" w:rsidP="00021743">
      <w:pPr>
        <w:spacing w:line="276" w:lineRule="auto"/>
        <w:jc w:val="both"/>
        <w:rPr>
          <w:rFonts w:ascii="Times New Roman" w:hAnsi="Times New Roman" w:cs="Times New Roman"/>
          <w:b/>
          <w:bCs/>
        </w:rPr>
      </w:pPr>
    </w:p>
    <w:p w14:paraId="08DACD51" w14:textId="77777777" w:rsidR="00021743" w:rsidRPr="00021743" w:rsidRDefault="00021743" w:rsidP="00021743">
      <w:pPr>
        <w:spacing w:line="276" w:lineRule="auto"/>
        <w:jc w:val="both"/>
        <w:rPr>
          <w:rFonts w:ascii="Times New Roman" w:hAnsi="Times New Roman" w:cs="Times New Roman"/>
          <w:b/>
          <w:bCs/>
        </w:rPr>
      </w:pPr>
    </w:p>
    <w:p w14:paraId="10BBBE03" w14:textId="77777777" w:rsidR="00021743" w:rsidRPr="00021743" w:rsidRDefault="00021743" w:rsidP="00021743">
      <w:pPr>
        <w:spacing w:line="276" w:lineRule="auto"/>
        <w:jc w:val="both"/>
        <w:rPr>
          <w:rFonts w:ascii="Times New Roman" w:hAnsi="Times New Roman" w:cs="Times New Roman"/>
          <w:b/>
          <w:bCs/>
        </w:rPr>
      </w:pPr>
    </w:p>
    <w:p w14:paraId="61DCD820" w14:textId="77777777" w:rsidR="00021743" w:rsidRPr="00021743" w:rsidRDefault="00021743" w:rsidP="00021743">
      <w:pPr>
        <w:spacing w:line="276" w:lineRule="auto"/>
        <w:jc w:val="both"/>
        <w:rPr>
          <w:rFonts w:ascii="Times New Roman" w:hAnsi="Times New Roman" w:cs="Times New Roman"/>
          <w:b/>
          <w:bCs/>
        </w:rPr>
      </w:pPr>
    </w:p>
    <w:sectPr w:rsidR="00021743" w:rsidRPr="00021743" w:rsidSect="0003126E">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22442" w14:textId="77777777" w:rsidR="00ED6891" w:rsidRDefault="00ED6891" w:rsidP="006E63A7">
      <w:pPr>
        <w:spacing w:after="0" w:line="240" w:lineRule="auto"/>
      </w:pPr>
      <w:r>
        <w:separator/>
      </w:r>
    </w:p>
  </w:endnote>
  <w:endnote w:type="continuationSeparator" w:id="0">
    <w:p w14:paraId="15492FD4" w14:textId="77777777" w:rsidR="00ED6891" w:rsidRDefault="00ED6891" w:rsidP="006E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9A13" w14:textId="77777777" w:rsidR="006E63A7" w:rsidRPr="00CD0409" w:rsidRDefault="006E63A7" w:rsidP="00CD0409">
    <w:pPr>
      <w:pStyle w:val="Stopka"/>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3777D" w14:textId="77777777" w:rsidR="00ED6891" w:rsidRDefault="00ED6891" w:rsidP="006E63A7">
      <w:pPr>
        <w:spacing w:after="0" w:line="240" w:lineRule="auto"/>
      </w:pPr>
      <w:r>
        <w:separator/>
      </w:r>
    </w:p>
  </w:footnote>
  <w:footnote w:type="continuationSeparator" w:id="0">
    <w:p w14:paraId="0ACBE739" w14:textId="77777777" w:rsidR="00ED6891" w:rsidRDefault="00ED6891" w:rsidP="006E63A7">
      <w:pPr>
        <w:spacing w:after="0" w:line="240" w:lineRule="auto"/>
      </w:pPr>
      <w:r>
        <w:continuationSeparator/>
      </w:r>
    </w:p>
  </w:footnote>
  <w:footnote w:id="1">
    <w:p w14:paraId="31103FCC" w14:textId="77777777" w:rsidR="00CD0409" w:rsidRPr="00021743" w:rsidRDefault="00CD0409" w:rsidP="003D46DB">
      <w:pPr>
        <w:pStyle w:val="Tekstprzypisudolnego"/>
        <w:jc w:val="both"/>
        <w:rPr>
          <w:rFonts w:ascii="Times New Roman" w:hAnsi="Times New Roman" w:cs="Times New Roman"/>
        </w:rPr>
      </w:pPr>
      <w:r w:rsidRPr="00021743">
        <w:rPr>
          <w:rStyle w:val="Odwoanieprzypisudolnego"/>
          <w:rFonts w:ascii="Times New Roman" w:hAnsi="Times New Roman" w:cs="Times New Roman"/>
        </w:rPr>
        <w:footnoteRef/>
      </w:r>
      <w:r w:rsidRPr="00021743">
        <w:rPr>
          <w:rFonts w:ascii="Times New Roman" w:hAnsi="Times New Roman" w:cs="Times New Roman"/>
        </w:rPr>
        <w:t xml:space="preserve"> Należy wskazać rodzaje decyzji, o których mowa w art. 72 ust. 1 ustawy z dnia 3 października 2008 r. o</w:t>
      </w:r>
      <w:r w:rsidR="003D46DB" w:rsidRPr="00021743">
        <w:rPr>
          <w:rFonts w:ascii="Times New Roman" w:hAnsi="Times New Roman" w:cs="Times New Roman"/>
        </w:rPr>
        <w:t xml:space="preserve"> </w:t>
      </w:r>
      <w:r w:rsidRPr="00021743">
        <w:rPr>
          <w:rFonts w:ascii="Times New Roman" w:hAnsi="Times New Roman" w:cs="Times New Roman"/>
        </w:rPr>
        <w:t>udostępnianiu informacji o środowisku i jego ochronie, udziale społeczeństwa w ochronie środowiska oraz o ocenach oddziaływania na środowisko (</w:t>
      </w:r>
      <w:proofErr w:type="spellStart"/>
      <w:r w:rsidRPr="00021743">
        <w:rPr>
          <w:rFonts w:ascii="Times New Roman" w:hAnsi="Times New Roman" w:cs="Times New Roman"/>
        </w:rPr>
        <w:t>t.j</w:t>
      </w:r>
      <w:proofErr w:type="spellEnd"/>
      <w:r w:rsidRPr="00021743">
        <w:rPr>
          <w:rFonts w:ascii="Times New Roman" w:hAnsi="Times New Roman" w:cs="Times New Roman"/>
        </w:rPr>
        <w:t xml:space="preserve">. Dz. U. z 2021 r. poz. 247 – zwanej dalej „ustawą </w:t>
      </w:r>
      <w:proofErr w:type="spellStart"/>
      <w:r w:rsidRPr="00021743">
        <w:rPr>
          <w:rFonts w:ascii="Times New Roman" w:hAnsi="Times New Roman" w:cs="Times New Roman"/>
        </w:rPr>
        <w:t>uouioś</w:t>
      </w:r>
      <w:proofErr w:type="spellEnd"/>
      <w:r w:rsidRPr="00021743">
        <w:rPr>
          <w:rFonts w:ascii="Times New Roman" w:hAnsi="Times New Roman" w:cs="Times New Roman"/>
        </w:rPr>
        <w:t>”), przed którymi należy uzyskać decyzję o środowiskowych uwarunkowaniach</w:t>
      </w:r>
      <w:r w:rsidR="003D46DB" w:rsidRPr="00021743">
        <w:rPr>
          <w:rFonts w:ascii="Times New Roman" w:hAnsi="Times New Roman" w:cs="Times New Roman"/>
        </w:rPr>
        <w:t>.</w:t>
      </w:r>
    </w:p>
  </w:footnote>
  <w:footnote w:id="2">
    <w:p w14:paraId="576C352C" w14:textId="77777777" w:rsidR="003D46DB" w:rsidRPr="00021743" w:rsidRDefault="00CD0409" w:rsidP="003D46DB">
      <w:pPr>
        <w:pStyle w:val="Tekstprzypisudolnego"/>
        <w:jc w:val="both"/>
        <w:rPr>
          <w:rFonts w:ascii="Times New Roman" w:hAnsi="Times New Roman" w:cs="Times New Roman"/>
        </w:rPr>
      </w:pPr>
      <w:r w:rsidRPr="00021743">
        <w:rPr>
          <w:rStyle w:val="Odwoanieprzypisudolnego"/>
          <w:rFonts w:ascii="Times New Roman" w:hAnsi="Times New Roman" w:cs="Times New Roman"/>
        </w:rPr>
        <w:footnoteRef/>
      </w:r>
      <w:r w:rsidRPr="00021743">
        <w:rPr>
          <w:rFonts w:ascii="Times New Roman" w:hAnsi="Times New Roman" w:cs="Times New Roman"/>
        </w:rPr>
        <w:t xml:space="preserve"> </w:t>
      </w:r>
      <w:r w:rsidR="003D46DB" w:rsidRPr="00021743">
        <w:rPr>
          <w:rFonts w:ascii="Times New Roman" w:hAnsi="Times New Roman" w:cs="Times New Roman"/>
        </w:rPr>
        <w:t>Stroną postępowania w sprawie wydania decyzji o środowiskowych uwarunkowaniach jest wnioskodawca oraz podmiot, któremu przysługuje prawo rzeczowe do nieruchomości znajdującej się w obszarze, na który będzie oddziaływać przedsięwzięcie w wariancie zaproponowanym przez wnioskodawcę, z zastrzeżeniem art. 81 ust. 1. Przez obszar ten rozumie się:</w:t>
      </w:r>
    </w:p>
    <w:p w14:paraId="6D40BE6F" w14:textId="77777777" w:rsidR="003D46DB" w:rsidRPr="00021743" w:rsidRDefault="003D46DB" w:rsidP="003D46DB">
      <w:pPr>
        <w:pStyle w:val="Tekstprzypisudolnego"/>
        <w:numPr>
          <w:ilvl w:val="0"/>
          <w:numId w:val="2"/>
        </w:numPr>
        <w:jc w:val="both"/>
        <w:rPr>
          <w:rFonts w:ascii="Times New Roman" w:hAnsi="Times New Roman" w:cs="Times New Roman"/>
        </w:rPr>
      </w:pPr>
      <w:r w:rsidRPr="00021743">
        <w:rPr>
          <w:rFonts w:ascii="Times New Roman" w:hAnsi="Times New Roman" w:cs="Times New Roman"/>
        </w:rPr>
        <w:t>przewidywany teren, na którym będzie realizowane przedsięwzięcie, oraz obszar znajdujący się w odległości 100 m od granic tego terenu;</w:t>
      </w:r>
    </w:p>
    <w:p w14:paraId="67D6A647" w14:textId="77777777" w:rsidR="003D46DB" w:rsidRPr="00021743" w:rsidRDefault="003D46DB" w:rsidP="003D46DB">
      <w:pPr>
        <w:pStyle w:val="Tekstprzypisudolnego"/>
        <w:numPr>
          <w:ilvl w:val="0"/>
          <w:numId w:val="2"/>
        </w:numPr>
        <w:jc w:val="both"/>
        <w:rPr>
          <w:rFonts w:ascii="Times New Roman" w:hAnsi="Times New Roman" w:cs="Times New Roman"/>
        </w:rPr>
      </w:pPr>
      <w:r w:rsidRPr="00021743">
        <w:rPr>
          <w:rFonts w:ascii="Times New Roman" w:hAnsi="Times New Roman" w:cs="Times New Roman"/>
        </w:rPr>
        <w:t>działki, na których w wyniku realizacji, eksploatacji lub użytkowania przedsięwzięcia zostałyby przekroczone standardy jakości środowiska, lub</w:t>
      </w:r>
    </w:p>
    <w:p w14:paraId="30B5D8AC" w14:textId="77777777" w:rsidR="003D46DB" w:rsidRPr="00021743" w:rsidRDefault="003D46DB" w:rsidP="003D46DB">
      <w:pPr>
        <w:pStyle w:val="Tekstprzypisudolnego"/>
        <w:numPr>
          <w:ilvl w:val="0"/>
          <w:numId w:val="2"/>
        </w:numPr>
        <w:jc w:val="both"/>
        <w:rPr>
          <w:rFonts w:ascii="Times New Roman" w:hAnsi="Times New Roman" w:cs="Times New Roman"/>
        </w:rPr>
      </w:pPr>
      <w:r w:rsidRPr="00021743">
        <w:rPr>
          <w:rFonts w:ascii="Times New Roman" w:hAnsi="Times New Roman" w:cs="Times New Roman"/>
        </w:rPr>
        <w:t>działki, na których w wyniku realizacji, eksploatacji lub użytkowania przedsięwzięcia zostałyby przekroczone standardy jakości środowiska, lub</w:t>
      </w:r>
    </w:p>
    <w:p w14:paraId="4B460105" w14:textId="77777777" w:rsidR="00CD0409" w:rsidRDefault="00CD0409" w:rsidP="003D46DB">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76338"/>
    <w:multiLevelType w:val="hybridMultilevel"/>
    <w:tmpl w:val="36BAE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9C3029"/>
    <w:multiLevelType w:val="hybridMultilevel"/>
    <w:tmpl w:val="8DD6E3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3D13381"/>
    <w:multiLevelType w:val="hybridMultilevel"/>
    <w:tmpl w:val="247886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516247"/>
    <w:multiLevelType w:val="hybridMultilevel"/>
    <w:tmpl w:val="ADCE4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22605177">
    <w:abstractNumId w:val="0"/>
  </w:num>
  <w:num w:numId="2" w16cid:durableId="1373385230">
    <w:abstractNumId w:val="2"/>
  </w:num>
  <w:num w:numId="3" w16cid:durableId="1067267868">
    <w:abstractNumId w:val="3"/>
  </w:num>
  <w:num w:numId="4" w16cid:durableId="1890801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99"/>
    <w:rsid w:val="00021743"/>
    <w:rsid w:val="0003126E"/>
    <w:rsid w:val="00045C09"/>
    <w:rsid w:val="00090899"/>
    <w:rsid w:val="000A0E7C"/>
    <w:rsid w:val="00105FE3"/>
    <w:rsid w:val="001B7747"/>
    <w:rsid w:val="00230D40"/>
    <w:rsid w:val="00250CC2"/>
    <w:rsid w:val="0031175B"/>
    <w:rsid w:val="003435A6"/>
    <w:rsid w:val="00370AEA"/>
    <w:rsid w:val="003D46DB"/>
    <w:rsid w:val="004C1FD8"/>
    <w:rsid w:val="00573462"/>
    <w:rsid w:val="005A4458"/>
    <w:rsid w:val="00643035"/>
    <w:rsid w:val="006E63A7"/>
    <w:rsid w:val="007509C2"/>
    <w:rsid w:val="008F314A"/>
    <w:rsid w:val="00B21F07"/>
    <w:rsid w:val="00B33251"/>
    <w:rsid w:val="00B52DE1"/>
    <w:rsid w:val="00C15483"/>
    <w:rsid w:val="00CC6189"/>
    <w:rsid w:val="00CC7888"/>
    <w:rsid w:val="00CD0409"/>
    <w:rsid w:val="00D8066B"/>
    <w:rsid w:val="00D80C75"/>
    <w:rsid w:val="00DC4BA5"/>
    <w:rsid w:val="00ED6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01E2A"/>
  <w15:chartTrackingRefBased/>
  <w15:docId w15:val="{E1CF50E9-535F-4E89-9859-8B0DB911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63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63A7"/>
  </w:style>
  <w:style w:type="paragraph" w:styleId="Stopka">
    <w:name w:val="footer"/>
    <w:basedOn w:val="Normalny"/>
    <w:link w:val="StopkaZnak"/>
    <w:uiPriority w:val="99"/>
    <w:unhideWhenUsed/>
    <w:rsid w:val="006E63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63A7"/>
  </w:style>
  <w:style w:type="paragraph" w:styleId="Akapitzlist">
    <w:name w:val="List Paragraph"/>
    <w:basedOn w:val="Normalny"/>
    <w:uiPriority w:val="34"/>
    <w:qFormat/>
    <w:rsid w:val="00CD0409"/>
    <w:pPr>
      <w:ind w:left="720"/>
      <w:contextualSpacing/>
    </w:pPr>
  </w:style>
  <w:style w:type="paragraph" w:styleId="Tekstprzypisudolnego">
    <w:name w:val="footnote text"/>
    <w:basedOn w:val="Normalny"/>
    <w:link w:val="TekstprzypisudolnegoZnak"/>
    <w:uiPriority w:val="99"/>
    <w:semiHidden/>
    <w:unhideWhenUsed/>
    <w:rsid w:val="00CD04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0409"/>
    <w:rPr>
      <w:sz w:val="20"/>
      <w:szCs w:val="20"/>
    </w:rPr>
  </w:style>
  <w:style w:type="character" w:styleId="Odwoanieprzypisudolnego">
    <w:name w:val="footnote reference"/>
    <w:basedOn w:val="Domylnaczcionkaakapitu"/>
    <w:uiPriority w:val="99"/>
    <w:semiHidden/>
    <w:unhideWhenUsed/>
    <w:rsid w:val="00CD0409"/>
    <w:rPr>
      <w:vertAlign w:val="superscript"/>
    </w:rPr>
  </w:style>
  <w:style w:type="character" w:styleId="Hipercze">
    <w:name w:val="Hyperlink"/>
    <w:basedOn w:val="Domylnaczcionkaakapitu"/>
    <w:uiPriority w:val="99"/>
    <w:unhideWhenUsed/>
    <w:rsid w:val="00105FE3"/>
    <w:rPr>
      <w:color w:val="0563C1" w:themeColor="hyperlink"/>
      <w:u w:val="single"/>
    </w:rPr>
  </w:style>
  <w:style w:type="character" w:styleId="Nierozpoznanawzmianka">
    <w:name w:val="Unresolved Mention"/>
    <w:basedOn w:val="Domylnaczcionkaakapitu"/>
    <w:uiPriority w:val="99"/>
    <w:semiHidden/>
    <w:unhideWhenUsed/>
    <w:rsid w:val="00105FE3"/>
    <w:rPr>
      <w:color w:val="605E5C"/>
      <w:shd w:val="clear" w:color="auto" w:fill="E1DFDD"/>
    </w:rPr>
  </w:style>
  <w:style w:type="paragraph" w:styleId="Tekstprzypisukocowego">
    <w:name w:val="endnote text"/>
    <w:basedOn w:val="Normalny"/>
    <w:link w:val="TekstprzypisukocowegoZnak"/>
    <w:rsid w:val="00021743"/>
    <w:pPr>
      <w:widowControl w:val="0"/>
      <w:spacing w:before="50" w:after="50" w:line="240" w:lineRule="auto"/>
    </w:pPr>
    <w:rPr>
      <w:rFonts w:ascii="Arial" w:eastAsia="Times New Roman" w:hAnsi="Arial" w:cs="Arial"/>
      <w:iCs/>
      <w:sz w:val="20"/>
      <w:lang w:eastAsia="pl-PL"/>
    </w:rPr>
  </w:style>
  <w:style w:type="character" w:customStyle="1" w:styleId="TekstprzypisukocowegoZnak">
    <w:name w:val="Tekst przypisu końcowego Znak"/>
    <w:basedOn w:val="Domylnaczcionkaakapitu"/>
    <w:link w:val="Tekstprzypisukocowego"/>
    <w:rsid w:val="00021743"/>
    <w:rPr>
      <w:rFonts w:ascii="Arial" w:eastAsia="Times New Roman" w:hAnsi="Arial" w:cs="Arial"/>
      <w:iCs/>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EB684-E351-4AA4-89D0-EB5B8086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996</Words>
  <Characters>5978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Chyła</dc:creator>
  <cp:keywords/>
  <dc:description/>
  <cp:lastModifiedBy>Bartosz Żebrowski</cp:lastModifiedBy>
  <cp:revision>6</cp:revision>
  <dcterms:created xsi:type="dcterms:W3CDTF">2024-11-19T07:20:00Z</dcterms:created>
  <dcterms:modified xsi:type="dcterms:W3CDTF">2025-07-31T07:51:00Z</dcterms:modified>
</cp:coreProperties>
</file>