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6609D1C" Type="http://schemas.openxmlformats.org/officeDocument/2006/relationships/officeDocument" Target="/word/document.xml" /><Relationship Id="coreR66609D1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>
      <w:pPr>
        <w:ind w:hanging="5387" w:left="5387"/>
        <w:jc w:val="center"/>
        <w:rPr>
          <w:b w:val="1"/>
          <w:sz w:val="24"/>
        </w:rPr>
      </w:pPr>
    </w:p>
    <w:p>
      <w:pPr>
        <w:ind w:hanging="5387" w:left="5387"/>
        <w:jc w:val="center"/>
        <w:rPr>
          <w:b w:val="1"/>
          <w:sz w:val="24"/>
        </w:rPr>
      </w:pPr>
      <w:r>
        <w:rPr>
          <w:b w:val="1"/>
          <w:sz w:val="24"/>
        </w:rPr>
        <w:t>OBSADA DO PEŁNIENIA STAŁEGO DYŻURU, KURIERZY</w:t>
      </w:r>
    </w:p>
    <w:p>
      <w:pPr>
        <w:ind w:hanging="5387" w:left="5387"/>
        <w:jc w:val="center"/>
        <w:rPr>
          <w:b w:val="1"/>
        </w:rPr>
      </w:pPr>
      <w:r>
        <w:rPr>
          <w:b w:val="1"/>
          <w:sz w:val="24"/>
        </w:rPr>
        <w:t>ORAZ PRZYDZIELONE ŚRODKI TRANSPORTOWE</w:t>
      </w:r>
    </w:p>
    <w:p>
      <w:pPr>
        <w:spacing w:lineRule="auto" w:line="360" w:beforeAutospacing="0" w:afterAutospacing="0"/>
        <w:ind w:hanging="3971" w:left="5387"/>
        <w:rPr>
          <w:b w:val="1"/>
        </w:rPr>
      </w:pPr>
    </w:p>
    <w:p>
      <w:pPr>
        <w:spacing w:lineRule="auto" w:line="360" w:beforeAutospacing="0" w:afterAutospacing="0"/>
        <w:ind w:hanging="3971" w:left="5387"/>
        <w:rPr>
          <w:b w:val="1"/>
        </w:rPr>
      </w:pPr>
    </w:p>
    <w:p>
      <w:pPr>
        <w:numPr>
          <w:ilvl w:val="0"/>
          <w:numId w:val="1"/>
        </w:numPr>
        <w:spacing w:lineRule="auto" w:line="276" w:beforeAutospacing="0" w:afterAutospacing="0"/>
        <w:ind w:hanging="196" w:left="284"/>
        <w:jc w:val="both"/>
        <w:rPr>
          <w:sz w:val="24"/>
        </w:rPr>
      </w:pPr>
      <w:r>
        <w:rPr>
          <w:sz w:val="24"/>
        </w:rPr>
        <w:t>W celu właściwego funkcjonowania Stałego Dyżuru/Punktu Kontaktowego Burmistrza Miasta i Gminy Górzno powołuje się:</w:t>
      </w:r>
    </w:p>
    <w:p>
      <w:pPr>
        <w:numPr>
          <w:ilvl w:val="0"/>
          <w:numId w:val="2"/>
        </w:numPr>
        <w:spacing w:lineRule="auto" w:line="276" w:beforeAutospacing="0" w:afterAutospacing="0"/>
        <w:ind w:left="709"/>
        <w:rPr>
          <w:sz w:val="24"/>
        </w:rPr>
      </w:pPr>
      <w:r>
        <w:rPr>
          <w:sz w:val="24"/>
        </w:rPr>
        <w:t>w ramach Punktu Kontaktowego:</w:t>
      </w:r>
    </w:p>
    <w:p>
      <w:pPr>
        <w:numPr>
          <w:ilvl w:val="1"/>
          <w:numId w:val="2"/>
        </w:numPr>
        <w:spacing w:lineRule="auto" w:line="276" w:beforeAutospacing="0" w:afterAutospacing="0"/>
        <w:ind w:left="1078"/>
        <w:rPr>
          <w:sz w:val="24"/>
        </w:rPr>
      </w:pPr>
      <w:r>
        <w:rPr>
          <w:sz w:val="24"/>
        </w:rPr>
        <w:t>Renata CZERWIŃSKA,</w:t>
      </w:r>
    </w:p>
    <w:p>
      <w:pPr>
        <w:numPr>
          <w:ilvl w:val="1"/>
          <w:numId w:val="2"/>
        </w:numPr>
        <w:spacing w:lineRule="auto" w:line="276" w:beforeAutospacing="0" w:afterAutospacing="0"/>
        <w:ind w:left="1078"/>
        <w:rPr>
          <w:sz w:val="24"/>
        </w:rPr>
      </w:pPr>
      <w:r>
        <w:rPr>
          <w:sz w:val="24"/>
        </w:rPr>
        <w:t>Agnieszka NADOLSKA;</w:t>
      </w:r>
    </w:p>
    <w:p>
      <w:pPr>
        <w:numPr>
          <w:ilvl w:val="0"/>
          <w:numId w:val="2"/>
        </w:numPr>
        <w:spacing w:lineRule="auto" w:line="276" w:beforeAutospacing="0" w:afterAutospacing="0"/>
        <w:ind w:left="709"/>
        <w:rPr>
          <w:sz w:val="24"/>
        </w:rPr>
      </w:pPr>
      <w:r>
        <w:rPr>
          <w:sz w:val="24"/>
        </w:rPr>
        <w:t>starszych dyżurnych:</w:t>
      </w:r>
    </w:p>
    <w:p>
      <w:pPr>
        <w:numPr>
          <w:ilvl w:val="1"/>
          <w:numId w:val="2"/>
        </w:numPr>
        <w:spacing w:lineRule="auto" w:line="276" w:beforeAutospacing="0" w:afterAutospacing="0"/>
        <w:ind w:left="1078"/>
        <w:rPr>
          <w:sz w:val="24"/>
        </w:rPr>
      </w:pPr>
      <w:r>
        <w:rPr>
          <w:sz w:val="24"/>
        </w:rPr>
        <w:t>Ewa KOMOSIŃSKA</w:t>
      </w:r>
    </w:p>
    <w:p>
      <w:pPr>
        <w:numPr>
          <w:ilvl w:val="1"/>
          <w:numId w:val="2"/>
        </w:numPr>
        <w:spacing w:lineRule="auto" w:line="276" w:beforeAutospacing="0" w:afterAutospacing="0"/>
        <w:ind w:left="1078"/>
        <w:rPr>
          <w:sz w:val="24"/>
        </w:rPr>
      </w:pPr>
      <w:r>
        <w:rPr>
          <w:sz w:val="24"/>
        </w:rPr>
        <w:t>Gabriela LEWANDOWSKA,</w:t>
      </w:r>
    </w:p>
    <w:p>
      <w:pPr>
        <w:numPr>
          <w:ilvl w:val="1"/>
          <w:numId w:val="2"/>
        </w:numPr>
        <w:spacing w:lineRule="auto" w:line="276" w:beforeAutospacing="0" w:afterAutospacing="0"/>
        <w:ind w:left="1078"/>
        <w:rPr>
          <w:sz w:val="24"/>
        </w:rPr>
      </w:pPr>
      <w:r>
        <w:rPr>
          <w:sz w:val="24"/>
        </w:rPr>
        <w:t>Walentyna GÓRECKA;</w:t>
      </w:r>
    </w:p>
    <w:p>
      <w:pPr>
        <w:numPr>
          <w:ilvl w:val="0"/>
          <w:numId w:val="2"/>
        </w:numPr>
        <w:spacing w:lineRule="auto" w:line="276" w:beforeAutospacing="0" w:afterAutospacing="0"/>
        <w:ind w:left="709"/>
        <w:rPr>
          <w:sz w:val="24"/>
        </w:rPr>
      </w:pPr>
      <w:r>
        <w:rPr>
          <w:sz w:val="24"/>
        </w:rPr>
        <w:t>dyżurnych:</w:t>
      </w:r>
    </w:p>
    <w:p>
      <w:pPr>
        <w:numPr>
          <w:ilvl w:val="1"/>
          <w:numId w:val="2"/>
        </w:numPr>
        <w:spacing w:lineRule="auto" w:line="276" w:beforeAutospacing="0" w:afterAutospacing="0"/>
        <w:ind w:left="1078"/>
        <w:rPr>
          <w:sz w:val="24"/>
        </w:rPr>
      </w:pPr>
      <w:r>
        <w:rPr>
          <w:sz w:val="24"/>
        </w:rPr>
        <w:t>Grażyna ANDRZEJEWSKA,</w:t>
      </w:r>
    </w:p>
    <w:p>
      <w:pPr>
        <w:numPr>
          <w:ilvl w:val="1"/>
          <w:numId w:val="2"/>
        </w:numPr>
        <w:spacing w:lineRule="auto" w:line="276" w:beforeAutospacing="0" w:afterAutospacing="0"/>
        <w:ind w:left="1078"/>
        <w:rPr>
          <w:sz w:val="24"/>
        </w:rPr>
      </w:pPr>
      <w:r>
        <w:rPr>
          <w:sz w:val="24"/>
        </w:rPr>
        <w:t>Anita LEWANDOWSKA – PALCZEWSKA ,</w:t>
      </w:r>
    </w:p>
    <w:p>
      <w:pPr>
        <w:numPr>
          <w:ilvl w:val="1"/>
          <w:numId w:val="2"/>
        </w:numPr>
        <w:spacing w:lineRule="auto" w:line="276" w:beforeAutospacing="0" w:afterAutospacing="0"/>
        <w:ind w:left="1078"/>
        <w:rPr>
          <w:sz w:val="24"/>
        </w:rPr>
      </w:pPr>
      <w:r>
        <w:rPr>
          <w:sz w:val="24"/>
        </w:rPr>
        <w:t>Anna KRAJNIK,</w:t>
      </w:r>
    </w:p>
    <w:p>
      <w:pPr>
        <w:numPr>
          <w:ilvl w:val="0"/>
          <w:numId w:val="1"/>
        </w:numPr>
        <w:spacing w:lineRule="auto" w:line="276" w:beforeAutospacing="0" w:afterAutospacing="0"/>
        <w:ind w:hanging="196" w:left="284"/>
        <w:jc w:val="both"/>
        <w:rPr>
          <w:i w:val="1"/>
          <w:sz w:val="24"/>
        </w:rPr>
      </w:pPr>
      <w:r>
        <w:rPr>
          <w:sz w:val="24"/>
        </w:rPr>
        <w:t xml:space="preserve">Obowiązki osób funkcyjnych, zadania oraz zasady funkcjonowania Stałego Dyżuru opisuje </w:t>
      </w:r>
      <w:r>
        <w:rPr>
          <w:i w:val="1"/>
          <w:sz w:val="24"/>
        </w:rPr>
        <w:t>Instrukcja Stałego Dyżuru Burmistrza Miasta i Gminy Górzno.</w:t>
      </w:r>
    </w:p>
    <w:p>
      <w:pPr>
        <w:numPr>
          <w:ilvl w:val="0"/>
          <w:numId w:val="1"/>
        </w:numPr>
        <w:spacing w:lineRule="auto" w:line="276" w:beforeAutospacing="0" w:afterAutospacing="0"/>
        <w:ind w:hanging="196" w:left="284"/>
        <w:jc w:val="both"/>
        <w:rPr>
          <w:sz w:val="24"/>
        </w:rPr>
      </w:pPr>
      <w:r>
        <w:rPr>
          <w:sz w:val="24"/>
        </w:rPr>
        <w:t>Na kurierów wspomagających pracę Stałego Dyżuru powołuję:</w:t>
      </w:r>
    </w:p>
    <w:p>
      <w:pPr>
        <w:numPr>
          <w:ilvl w:val="0"/>
          <w:numId w:val="3"/>
        </w:numPr>
        <w:spacing w:lineRule="auto" w:line="276" w:beforeAutospacing="0" w:afterAutospacing="0"/>
        <w:rPr>
          <w:sz w:val="24"/>
        </w:rPr>
      </w:pPr>
      <w:r>
        <w:rPr>
          <w:sz w:val="24"/>
        </w:rPr>
        <w:t>Marcin MOSZCZYŃSKI;</w:t>
      </w:r>
    </w:p>
    <w:p>
      <w:pPr>
        <w:numPr>
          <w:ilvl w:val="0"/>
          <w:numId w:val="3"/>
        </w:numPr>
        <w:spacing w:lineRule="auto" w:line="276" w:beforeAutospacing="0" w:afterAutospacing="0"/>
        <w:rPr>
          <w:sz w:val="24"/>
        </w:rPr>
      </w:pPr>
      <w:r>
        <w:rPr>
          <w:sz w:val="24"/>
        </w:rPr>
        <w:t>Gabriela FREJLICH;</w:t>
      </w:r>
    </w:p>
    <w:p>
      <w:pPr>
        <w:numPr>
          <w:ilvl w:val="0"/>
          <w:numId w:val="3"/>
        </w:numPr>
        <w:spacing w:lineRule="auto" w:line="276" w:beforeAutospacing="0" w:afterAutospacing="0"/>
        <w:rPr>
          <w:sz w:val="24"/>
        </w:rPr>
      </w:pPr>
      <w:r>
        <w:rPr>
          <w:sz w:val="24"/>
        </w:rPr>
        <w:t>Łukasz LACHOWSKI;</w:t>
      </w:r>
    </w:p>
    <w:p>
      <w:pPr>
        <w:numPr>
          <w:ilvl w:val="0"/>
          <w:numId w:val="1"/>
        </w:numPr>
        <w:spacing w:lineRule="auto" w:line="276" w:beforeAutospacing="0" w:afterAutospacing="0"/>
        <w:ind w:hanging="196" w:left="284"/>
        <w:jc w:val="both"/>
        <w:rPr>
          <w:sz w:val="24"/>
        </w:rPr>
      </w:pPr>
      <w:r>
        <w:rPr>
          <w:sz w:val="24"/>
        </w:rPr>
        <w:t>Jako środek transportowy na potrzeby stałego dyżuru przydzielam samochód Opel Vivaro nr rejestracyjny WP 0943M.</w:t>
      </w:r>
    </w:p>
    <w:p/>
    <w:sectPr>
      <w:type w:val="nextPage"/>
      <w:pgSz w:w="11906" w:h="16838" w:code="0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34C5C69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709"/>
      </w:pPr>
      <w:rPr/>
    </w:lvl>
    <w:lvl w:ilvl="1" w:tplc="04150017">
      <w:start w:val="1"/>
      <w:numFmt w:val="lowerLetter"/>
      <w:suff w:val="tab"/>
      <w:lvlText w:val="%2)"/>
      <w:lvlJc w:val="left"/>
      <w:pPr>
        <w:ind w:hanging="360" w:left="1429"/>
      </w:pPr>
      <w:rPr/>
    </w:lvl>
    <w:lvl w:ilvl="2" w:tplc="48EA8EDE">
      <w:start w:val="1"/>
      <w:numFmt w:val="decimal"/>
      <w:suff w:val="tab"/>
      <w:lvlText w:val="%3."/>
      <w:lvlJc w:val="left"/>
      <w:pPr>
        <w:ind w:hanging="360" w:left="2329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69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589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09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29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49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69"/>
      </w:pPr>
      <w:rPr/>
    </w:lvl>
  </w:abstractNum>
  <w:abstractNum w:abstractNumId="1">
    <w:nsid w:val="445F2DF4"/>
    <w:multiLevelType w:val="hybridMultilevel"/>
    <w:lvl w:ilvl="0" w:tplc="6046FABE">
      <w:start w:val="1"/>
      <w:numFmt w:val="decimal"/>
      <w:suff w:val="tab"/>
      <w:lvlText w:val="%1."/>
      <w:lvlJc w:val="left"/>
      <w:pPr>
        <w:ind w:hanging="360" w:left="1440"/>
      </w:pPr>
      <w:rPr>
        <w:i w:val="0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">
    <w:nsid w:val="5CFB4376"/>
    <w:multiLevelType w:val="hybridMultilevel"/>
    <w:lvl w:ilvl="0" w:tplc="04150011">
      <w:start w:val="1"/>
      <w:numFmt w:val="decimal"/>
      <w:suff w:val="tab"/>
      <w:lvlText w:val="%1)"/>
      <w:lvlJc w:val="left"/>
      <w:pPr>
        <w:ind w:hanging="360" w:left="1890"/>
      </w:pPr>
      <w:rPr/>
    </w:lvl>
    <w:lvl w:ilvl="1" w:tplc="04150017">
      <w:start w:val="1"/>
      <w:numFmt w:val="lowerLetter"/>
      <w:suff w:val="tab"/>
      <w:lvlText w:val="%2)"/>
      <w:lvlJc w:val="left"/>
      <w:pPr>
        <w:ind w:hanging="360" w:left="2610"/>
      </w:pPr>
      <w:rPr/>
    </w:lvl>
    <w:lvl w:ilvl="2" w:tplc="48EA8EDE">
      <w:start w:val="1"/>
      <w:numFmt w:val="decimal"/>
      <w:suff w:val="tab"/>
      <w:lvlText w:val="%3."/>
      <w:lvlJc w:val="left"/>
      <w:pPr>
        <w:ind w:hanging="360" w:left="351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405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477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549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621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693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765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pl-PL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widowControl w:val="0"/>
      <w:spacing w:lineRule="auto" w:line="240" w:after="0" w:beforeAutospacing="0" w:afterAutospacing="0"/>
    </w:pPr>
    <w:rPr>
      <w:rFonts w:ascii="Times New Roman" w:hAnsi="Times New Roman"/>
      <w:sz w:val="20"/>
      <w:lang w:eastAsia="pl-PL"/>
    </w:rPr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color w:val="2F5496" w:themeColor="accent1" w:themeShade="BF"/>
      <w:sz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color w:val="2F5496" w:themeColor="accent1" w:themeShade="BF"/>
      <w:sz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color w:val="2F5496" w:themeColor="accent1" w:themeShade="BF"/>
      <w:sz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i w:val="1"/>
      <w:color w:val="2F5496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color w:val="2F5496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beforeAutospacing="0" w:afterAutospacing="0"/>
      <w:outlineLvl w:val="5"/>
    </w:pPr>
    <w:rPr>
      <w:i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beforeAutospacing="0" w:afterAutospacing="0"/>
      <w:outlineLvl w:val="6"/>
    </w:pPr>
    <w:rPr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outlineLvl w:val="7"/>
    </w:pPr>
    <w:rPr>
      <w:i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outlineLvl w:val="8"/>
    </w:pPr>
    <w:rPr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after="80" w:beforeAutospacing="0" w:afterAutospacing="0"/>
      <w:contextualSpacing w:val="1"/>
    </w:pPr>
    <w:rPr>
      <w:sz w:val="56"/>
    </w:rPr>
  </w:style>
  <w:style w:type="paragraph" w:styleId="P11">
    <w:name w:val="Subtitle"/>
    <w:basedOn w:val="P0"/>
    <w:next w:val="P0"/>
    <w:link w:val="C13"/>
    <w:qFormat/>
    <w:pPr/>
    <w:rPr>
      <w:color w:val="595959" w:themeColor="text1" w:themeTint="A6"/>
      <w:sz w:val="28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2F5496" w:themeColor="accent1" w:themeShade="BF"/>
        <w:left w:val="none" w:sz="0" w:space="0" w:shadow="0" w:frame="0"/>
        <w:bottom w:val="single" w:sz="4" w:space="10" w:shadow="0" w:frame="0" w:color="2F5496" w:themeColor="accent1" w:themeShade="BF"/>
        <w:right w:val="none" w:sz="0" w:space="0" w:shadow="0" w:frame="0"/>
      </w:pBdr>
      <w:spacing w:before="360" w:after="360" w:beforeAutospacing="0" w:afterAutospacing="0"/>
      <w:ind w:left="864" w:right="864"/>
      <w:jc w:val="center"/>
    </w:pPr>
    <w:rPr>
      <w:i w:val="1"/>
      <w:color w:val="2F5496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główek 1 Znak"/>
    <w:basedOn w:val="C0"/>
    <w:link w:val="P1"/>
    <w:rPr>
      <w:color w:val="2F5496" w:themeColor="accent1" w:themeShade="BF"/>
      <w:sz w:val="40"/>
    </w:rPr>
  </w:style>
  <w:style w:type="character" w:styleId="C4">
    <w:name w:val="Nagłówek 2 Znak"/>
    <w:basedOn w:val="C0"/>
    <w:link w:val="P2"/>
    <w:semiHidden/>
    <w:rPr>
      <w:color w:val="2F5496" w:themeColor="accent1" w:themeShade="BF"/>
      <w:sz w:val="32"/>
    </w:rPr>
  </w:style>
  <w:style w:type="character" w:styleId="C5">
    <w:name w:val="Nagłówek 3 Znak"/>
    <w:basedOn w:val="C0"/>
    <w:link w:val="P3"/>
    <w:semiHidden/>
    <w:rPr>
      <w:color w:val="2F5496" w:themeColor="accent1" w:themeShade="BF"/>
      <w:sz w:val="28"/>
    </w:rPr>
  </w:style>
  <w:style w:type="character" w:styleId="C6">
    <w:name w:val="Nagłówek 4 Znak"/>
    <w:basedOn w:val="C0"/>
    <w:link w:val="P4"/>
    <w:semiHidden/>
    <w:rPr>
      <w:i w:val="1"/>
      <w:color w:val="2F5496" w:themeColor="accent1" w:themeShade="BF"/>
    </w:rPr>
  </w:style>
  <w:style w:type="character" w:styleId="C7">
    <w:name w:val="Nagłówek 5 Znak"/>
    <w:basedOn w:val="C0"/>
    <w:link w:val="P5"/>
    <w:semiHidden/>
    <w:rPr>
      <w:color w:val="2F5496" w:themeColor="accent1" w:themeShade="BF"/>
    </w:rPr>
  </w:style>
  <w:style w:type="character" w:styleId="C8">
    <w:name w:val="Nagłówek 6 Znak"/>
    <w:basedOn w:val="C0"/>
    <w:link w:val="P6"/>
    <w:semiHidden/>
    <w:rPr>
      <w:i w:val="1"/>
      <w:color w:val="595959" w:themeColor="text1" w:themeTint="A6"/>
    </w:rPr>
  </w:style>
  <w:style w:type="character" w:styleId="C9">
    <w:name w:val="Nagłówek 7 Znak"/>
    <w:basedOn w:val="C0"/>
    <w:link w:val="P7"/>
    <w:semiHidden/>
    <w:rPr>
      <w:color w:val="595959" w:themeColor="text1" w:themeTint="A6"/>
    </w:rPr>
  </w:style>
  <w:style w:type="character" w:styleId="C10">
    <w:name w:val="Nagłówek 8 Znak"/>
    <w:basedOn w:val="C0"/>
    <w:link w:val="P8"/>
    <w:semiHidden/>
    <w:rPr>
      <w:i w:val="1"/>
      <w:color w:val="272727" w:themeColor="text1" w:themeTint="D8"/>
    </w:rPr>
  </w:style>
  <w:style w:type="character" w:styleId="C11">
    <w:name w:val="Nagłówek 9 Znak"/>
    <w:basedOn w:val="C0"/>
    <w:link w:val="P9"/>
    <w:semiHidden/>
    <w:rPr>
      <w:color w:val="272727" w:themeColor="text1" w:themeTint="D8"/>
    </w:rPr>
  </w:style>
  <w:style w:type="character" w:styleId="C12">
    <w:name w:val="Tytuł Znak"/>
    <w:basedOn w:val="C0"/>
    <w:link w:val="P10"/>
    <w:rPr>
      <w:sz w:val="56"/>
    </w:rPr>
  </w:style>
  <w:style w:type="character" w:styleId="C13">
    <w:name w:val="Podtytuł Znak"/>
    <w:basedOn w:val="C0"/>
    <w:link w:val="P11"/>
    <w:rPr>
      <w:color w:val="595959" w:themeColor="text1" w:themeTint="A6"/>
      <w:sz w:val="28"/>
    </w:rPr>
  </w:style>
  <w:style w:type="character" w:styleId="C14">
    <w:name w:val="Cytat Znak"/>
    <w:basedOn w:val="C0"/>
    <w:link w:val="P12"/>
    <w:rPr>
      <w:i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color w:val="2F5496" w:themeColor="accent1" w:themeShade="BF"/>
    </w:rPr>
  </w:style>
  <w:style w:type="character" w:styleId="C16">
    <w:name w:val="Cytat intensywny Znak"/>
    <w:basedOn w:val="C0"/>
    <w:link w:val="P14"/>
    <w:rPr>
      <w:i w:val="1"/>
      <w:color w:val="2F5496" w:themeColor="accent1" w:themeShade="BF"/>
    </w:rPr>
  </w:style>
  <w:style w:type="character" w:styleId="C17">
    <w:name w:val="Intense Reference"/>
    <w:basedOn w:val="C0"/>
    <w:qFormat/>
    <w:rPr>
      <w:b w:val="1"/>
      <w:color w:val="2F5496" w:themeColor="accent1" w:themeShade="BF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Czerwińska Renata</dc:creator>
  <dcterms:created xsi:type="dcterms:W3CDTF">2025-08-18T08:17:00Z</dcterms:created>
  <cp:lastModifiedBy>CzerwinskaR</cp:lastModifiedBy>
  <dcterms:modified xsi:type="dcterms:W3CDTF">2025-08-18T12:02:09Z</dcterms:modified>
  <cp:revision>10</cp:revision>
</cp:coreProperties>
</file>