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3D36" w14:textId="77777777" w:rsidR="00CB17C7" w:rsidRPr="00CB17C7" w:rsidRDefault="00CB17C7" w:rsidP="0011494D">
      <w:pPr>
        <w:jc w:val="center"/>
        <w:rPr>
          <w:szCs w:val="22"/>
        </w:rPr>
      </w:pPr>
      <w:r w:rsidRPr="00CB17C7">
        <w:rPr>
          <w:b/>
          <w:bCs/>
          <w:szCs w:val="22"/>
        </w:rPr>
        <w:t>ZAPYTANIE OFERTOWE</w:t>
      </w:r>
    </w:p>
    <w:p w14:paraId="2CC99F93" w14:textId="40DE6B4A" w:rsidR="00CB17C7" w:rsidRPr="00CB17C7" w:rsidRDefault="00CB17C7" w:rsidP="00CB17C7">
      <w:pPr>
        <w:rPr>
          <w:szCs w:val="22"/>
        </w:rPr>
      </w:pPr>
      <w:r w:rsidRPr="00CB17C7">
        <w:rPr>
          <w:szCs w:val="22"/>
        </w:rPr>
        <w:t>Świadczeni</w:t>
      </w:r>
      <w:r w:rsidR="0011494D">
        <w:rPr>
          <w:szCs w:val="22"/>
        </w:rPr>
        <w:t>e</w:t>
      </w:r>
      <w:r w:rsidRPr="00CB17C7">
        <w:rPr>
          <w:szCs w:val="22"/>
        </w:rPr>
        <w:t xml:space="preserve"> usług w zakresie zapewnienia opieki bezdomnym zwierzętom z terenu Miasta i Gminy Górzno w schronisku w 2026 roku, w ramach </w:t>
      </w:r>
      <w:r w:rsidR="00187512">
        <w:rPr>
          <w:szCs w:val="22"/>
        </w:rPr>
        <w:t>„</w:t>
      </w:r>
      <w:r w:rsidRPr="00CB17C7">
        <w:rPr>
          <w:szCs w:val="22"/>
        </w:rPr>
        <w:t>Programu opieki nad zwierzętami bezdomnymi oraz zapobiegania bezdomności zwierząt</w:t>
      </w:r>
      <w:r w:rsidR="00187512">
        <w:rPr>
          <w:szCs w:val="22"/>
        </w:rPr>
        <w:t>”</w:t>
      </w:r>
      <w:r w:rsidRPr="00CB17C7">
        <w:rPr>
          <w:szCs w:val="22"/>
        </w:rPr>
        <w:t>.</w:t>
      </w:r>
    </w:p>
    <w:p w14:paraId="4DFBA823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I. Zamawiający</w:t>
      </w:r>
    </w:p>
    <w:p w14:paraId="7F39C9DD" w14:textId="02947329" w:rsidR="00CB17C7" w:rsidRPr="00CB17C7" w:rsidRDefault="00CB17C7" w:rsidP="00CB17C7">
      <w:pPr>
        <w:rPr>
          <w:szCs w:val="22"/>
        </w:rPr>
      </w:pPr>
      <w:r w:rsidRPr="00CB17C7">
        <w:rPr>
          <w:szCs w:val="22"/>
        </w:rPr>
        <w:t>Miasto i Gmina Górzno</w:t>
      </w:r>
      <w:r w:rsidRPr="00CB17C7">
        <w:rPr>
          <w:szCs w:val="22"/>
        </w:rPr>
        <w:br/>
        <w:t>ul. Rynek 1, 87-320 Górzno</w:t>
      </w:r>
    </w:p>
    <w:p w14:paraId="67022B5A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II. Przedmiot zamówienia</w:t>
      </w:r>
    </w:p>
    <w:p w14:paraId="59461680" w14:textId="5F5A7E39" w:rsidR="00CB17C7" w:rsidRPr="00CB17C7" w:rsidRDefault="00CB17C7" w:rsidP="00CB17C7">
      <w:pPr>
        <w:rPr>
          <w:szCs w:val="22"/>
        </w:rPr>
      </w:pPr>
      <w:r w:rsidRPr="00CB17C7">
        <w:rPr>
          <w:szCs w:val="22"/>
        </w:rPr>
        <w:t xml:space="preserve">Świadczenie usług polegających na zapewnieniu opieki bezdomnym </w:t>
      </w:r>
      <w:r w:rsidR="00F2630F" w:rsidRPr="00CB17C7">
        <w:rPr>
          <w:szCs w:val="22"/>
        </w:rPr>
        <w:t>zwierzętom z</w:t>
      </w:r>
      <w:r w:rsidRPr="00CB17C7">
        <w:rPr>
          <w:szCs w:val="22"/>
        </w:rPr>
        <w:t xml:space="preserve"> terenu Miasta i Gminy Górzno w schronisku w 2026 roku.</w:t>
      </w:r>
    </w:p>
    <w:p w14:paraId="70DA2189" w14:textId="459568B9" w:rsid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Zakres zamówienia obejmuje:</w:t>
      </w:r>
    </w:p>
    <w:p w14:paraId="000B7494" w14:textId="1AFDBD27" w:rsidR="004570E2" w:rsidRDefault="00CD6EC6" w:rsidP="004570E2">
      <w:pPr>
        <w:pStyle w:val="Akapitzlist"/>
        <w:numPr>
          <w:ilvl w:val="0"/>
          <w:numId w:val="30"/>
        </w:numPr>
        <w:rPr>
          <w:szCs w:val="22"/>
        </w:rPr>
      </w:pPr>
      <w:r>
        <w:rPr>
          <w:szCs w:val="22"/>
        </w:rPr>
        <w:t>P</w:t>
      </w:r>
      <w:r w:rsidR="004570E2" w:rsidRPr="004570E2">
        <w:rPr>
          <w:szCs w:val="22"/>
        </w:rPr>
        <w:t>rzyjmowanie bezdomnych zwierząt z terenu Miasta i Gminy Górzno</w:t>
      </w:r>
      <w:r>
        <w:rPr>
          <w:szCs w:val="22"/>
        </w:rPr>
        <w:t xml:space="preserve"> do schroniska</w:t>
      </w:r>
      <w:r w:rsidR="004570E2" w:rsidRPr="004570E2">
        <w:rPr>
          <w:szCs w:val="22"/>
        </w:rPr>
        <w:t>.</w:t>
      </w:r>
    </w:p>
    <w:p w14:paraId="185DF5AB" w14:textId="46EC6F99" w:rsidR="004570E2" w:rsidRDefault="00CD6EC6" w:rsidP="00CD6EC6">
      <w:pPr>
        <w:pStyle w:val="Akapitzlist"/>
        <w:numPr>
          <w:ilvl w:val="0"/>
          <w:numId w:val="30"/>
        </w:numPr>
        <w:rPr>
          <w:szCs w:val="22"/>
        </w:rPr>
      </w:pPr>
      <w:r w:rsidRPr="00CD6EC6">
        <w:rPr>
          <w:szCs w:val="22"/>
        </w:rPr>
        <w:t>Wyłapywanie, odbiór oraz transport bezdomnych zwierząt z terenu Miasta i Gminy Górzno do schroniska, z zapewnieniem odpowiednich i humanitarnych warunków przewozu.</w:t>
      </w:r>
      <w:r w:rsidRPr="00CD6EC6">
        <w:rPr>
          <w:szCs w:val="22"/>
        </w:rPr>
        <w:br/>
        <w:t>Transport musi być realizowany środkami przystosowanymi do przewozu zwierząt oraz w sposób zapewniający im bezpieczeństwo i komfort.</w:t>
      </w:r>
      <w:r w:rsidRPr="00CD6EC6">
        <w:rPr>
          <w:szCs w:val="22"/>
        </w:rPr>
        <w:br/>
        <w:t>Przyjazd i odebranie bezdomnego zwierzęcia, a następnie jego przyjęcie do schroniska, powinno nastąpić w terminie nie dłuższym niż 24 godziny od zgłoszenia (telefonicznego lub e-mailowego) dokonanego przez pracownika Urzędu Miasta i Gminy Górzno.</w:t>
      </w:r>
    </w:p>
    <w:p w14:paraId="6046E400" w14:textId="46F74D51" w:rsidR="004570E2" w:rsidRDefault="004570E2" w:rsidP="004570E2">
      <w:pPr>
        <w:pStyle w:val="Akapitzlist"/>
        <w:numPr>
          <w:ilvl w:val="0"/>
          <w:numId w:val="30"/>
        </w:numPr>
        <w:rPr>
          <w:szCs w:val="22"/>
        </w:rPr>
      </w:pPr>
      <w:r w:rsidRPr="00283304">
        <w:rPr>
          <w:szCs w:val="22"/>
        </w:rPr>
        <w:t>Zapewnienie całodobowej opieki nad zwierzętami,</w:t>
      </w:r>
      <w:r w:rsidRPr="004570E2">
        <w:rPr>
          <w:szCs w:val="22"/>
        </w:rPr>
        <w:t xml:space="preserve"> w tym: wyżywienia, opieki weterynaryjnej, utrzymania w warunkach bytowych i sanitarnych zgodnych z obowiązującymi przepisami, wykonywania zabiegów sterylizacji/kastracji, podejmowania działań umożliwiających adopcję zwierząt.</w:t>
      </w:r>
    </w:p>
    <w:p w14:paraId="1F9985E1" w14:textId="77777777" w:rsidR="004570E2" w:rsidRDefault="004570E2" w:rsidP="004570E2">
      <w:pPr>
        <w:pStyle w:val="Akapitzlist"/>
        <w:numPr>
          <w:ilvl w:val="0"/>
          <w:numId w:val="30"/>
        </w:numPr>
        <w:rPr>
          <w:szCs w:val="22"/>
        </w:rPr>
      </w:pPr>
      <w:r w:rsidRPr="001A0141">
        <w:rPr>
          <w:szCs w:val="22"/>
        </w:rPr>
        <w:t>Prowadzenie ewidencji</w:t>
      </w:r>
      <w:r w:rsidRPr="004570E2">
        <w:rPr>
          <w:szCs w:val="22"/>
        </w:rPr>
        <w:t xml:space="preserve"> wszystkich przyjętych, przebywających oraz wydanych zwierząt.</w:t>
      </w:r>
    </w:p>
    <w:p w14:paraId="45673135" w14:textId="156A451A" w:rsidR="004570E2" w:rsidRDefault="004570E2" w:rsidP="004570E2">
      <w:pPr>
        <w:pStyle w:val="Akapitzlist"/>
        <w:numPr>
          <w:ilvl w:val="0"/>
          <w:numId w:val="30"/>
        </w:numPr>
        <w:rPr>
          <w:szCs w:val="22"/>
        </w:rPr>
      </w:pPr>
      <w:r w:rsidRPr="001A0141">
        <w:rPr>
          <w:szCs w:val="22"/>
        </w:rPr>
        <w:t>Zapewnienie pomocy lekarsko-weterynaryjnej</w:t>
      </w:r>
      <w:r w:rsidRPr="004570E2">
        <w:rPr>
          <w:szCs w:val="22"/>
        </w:rPr>
        <w:t xml:space="preserve"> przyjętym zwierzętom, w tym: obligatoryjnej sterylizacji lub kastracji w schronisku, kompleksowej opieki weterynaryjnej nad zwierzętami przebywającymi w schronisku.</w:t>
      </w:r>
    </w:p>
    <w:p w14:paraId="22D7891C" w14:textId="1AA352FE" w:rsidR="004570E2" w:rsidRDefault="004570E2" w:rsidP="004570E2">
      <w:pPr>
        <w:pStyle w:val="Akapitzlist"/>
        <w:numPr>
          <w:ilvl w:val="0"/>
          <w:numId w:val="30"/>
        </w:numPr>
        <w:rPr>
          <w:szCs w:val="22"/>
        </w:rPr>
      </w:pPr>
      <w:r w:rsidRPr="001A0141">
        <w:rPr>
          <w:szCs w:val="22"/>
        </w:rPr>
        <w:t>Prowadzenie działań mających na celu odnalezienie dotychczasowego właściciela zwierzęcia,</w:t>
      </w:r>
      <w:r w:rsidRPr="004570E2">
        <w:rPr>
          <w:szCs w:val="22"/>
        </w:rPr>
        <w:t xml:space="preserve"> a w przypadku jego braku </w:t>
      </w:r>
      <w:r w:rsidRPr="001A0141">
        <w:rPr>
          <w:szCs w:val="22"/>
        </w:rPr>
        <w:t>– poszukiwanie nowych opiekunów oraz przekazywanie zwierząt do</w:t>
      </w:r>
      <w:r w:rsidR="001A0141">
        <w:rPr>
          <w:b/>
          <w:bCs/>
          <w:szCs w:val="22"/>
        </w:rPr>
        <w:t xml:space="preserve"> </w:t>
      </w:r>
      <w:r w:rsidRPr="001A0141">
        <w:rPr>
          <w:szCs w:val="22"/>
        </w:rPr>
        <w:t xml:space="preserve">adopcji </w:t>
      </w:r>
      <w:r w:rsidRPr="004570E2">
        <w:rPr>
          <w:szCs w:val="22"/>
        </w:rPr>
        <w:t>osobom zdolnym zapewnić im odpowiednie warunki bytowe, zgodnie z wewnętrznym regulaminem schroniska.</w:t>
      </w:r>
    </w:p>
    <w:p w14:paraId="743381D8" w14:textId="6BB9ECF9" w:rsidR="004570E2" w:rsidRPr="001A0141" w:rsidRDefault="004570E2" w:rsidP="004570E2">
      <w:pPr>
        <w:pStyle w:val="Akapitzlist"/>
        <w:numPr>
          <w:ilvl w:val="0"/>
          <w:numId w:val="30"/>
        </w:numPr>
        <w:rPr>
          <w:szCs w:val="22"/>
        </w:rPr>
      </w:pPr>
      <w:r w:rsidRPr="001A0141">
        <w:rPr>
          <w:szCs w:val="22"/>
        </w:rPr>
        <w:t xml:space="preserve"> Znakowanie zwierząt za pomocą mikroczipa</w:t>
      </w:r>
      <w:r w:rsidRPr="004570E2">
        <w:rPr>
          <w:szCs w:val="22"/>
        </w:rPr>
        <w:t xml:space="preserve"> po odbyciu kwarantanny oraz </w:t>
      </w:r>
      <w:r w:rsidRPr="001A0141">
        <w:rPr>
          <w:szCs w:val="22"/>
        </w:rPr>
        <w:t xml:space="preserve">wprowadzenie numeru identyfikacyjnego do </w:t>
      </w:r>
      <w:r w:rsidR="001A0141">
        <w:rPr>
          <w:szCs w:val="22"/>
        </w:rPr>
        <w:t xml:space="preserve">ogólnopolskiej </w:t>
      </w:r>
      <w:r w:rsidRPr="001A0141">
        <w:rPr>
          <w:szCs w:val="22"/>
        </w:rPr>
        <w:t>bazy danych Safe-Animal.</w:t>
      </w:r>
    </w:p>
    <w:p w14:paraId="5B5F4B84" w14:textId="7F40CE33" w:rsidR="004570E2" w:rsidRPr="001A0141" w:rsidRDefault="004570E2" w:rsidP="004570E2">
      <w:pPr>
        <w:pStyle w:val="Akapitzlist"/>
        <w:numPr>
          <w:ilvl w:val="0"/>
          <w:numId w:val="30"/>
        </w:numPr>
        <w:rPr>
          <w:szCs w:val="22"/>
        </w:rPr>
      </w:pPr>
      <w:r w:rsidRPr="001A0141">
        <w:rPr>
          <w:szCs w:val="22"/>
        </w:rPr>
        <w:t>Usypianie ślepych miotów zgodnie z obowiązującymi przepisami.</w:t>
      </w:r>
    </w:p>
    <w:p w14:paraId="05D0F676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III. Termin realizacji</w:t>
      </w:r>
    </w:p>
    <w:p w14:paraId="573F4E92" w14:textId="1A2E3375" w:rsidR="00CB17C7" w:rsidRPr="00CB17C7" w:rsidRDefault="00CB17C7" w:rsidP="00CB17C7">
      <w:pPr>
        <w:rPr>
          <w:szCs w:val="22"/>
        </w:rPr>
      </w:pPr>
      <w:r w:rsidRPr="00CB17C7">
        <w:rPr>
          <w:szCs w:val="22"/>
        </w:rPr>
        <w:t>Od 1 stycznia 2026 r. do 31 grudnia 2026 r.</w:t>
      </w:r>
    </w:p>
    <w:p w14:paraId="32B62CE7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IV. Warunki udziału</w:t>
      </w:r>
    </w:p>
    <w:p w14:paraId="11E5690C" w14:textId="77777777" w:rsidR="00CB17C7" w:rsidRPr="00CB17C7" w:rsidRDefault="00CB17C7" w:rsidP="00CB17C7">
      <w:pPr>
        <w:rPr>
          <w:szCs w:val="22"/>
        </w:rPr>
      </w:pPr>
      <w:r w:rsidRPr="00CB17C7">
        <w:rPr>
          <w:szCs w:val="22"/>
        </w:rPr>
        <w:t>W postępowaniu mogą uczestniczyć wykonawcy, którzy:</w:t>
      </w:r>
    </w:p>
    <w:p w14:paraId="28FB9DA5" w14:textId="454D91F6" w:rsidR="00CB17C7" w:rsidRPr="001A7B4E" w:rsidRDefault="00CB17C7" w:rsidP="001A7B4E">
      <w:pPr>
        <w:pStyle w:val="Akapitzlist"/>
        <w:numPr>
          <w:ilvl w:val="0"/>
          <w:numId w:val="17"/>
        </w:numPr>
        <w:rPr>
          <w:szCs w:val="22"/>
        </w:rPr>
      </w:pPr>
      <w:r w:rsidRPr="001A7B4E">
        <w:rPr>
          <w:szCs w:val="22"/>
        </w:rPr>
        <w:t>Posiadają schronisko spełniające wymogi ustawy z dnia 21 sierpnia 1997 r. o ochronie zwierząt.</w:t>
      </w:r>
    </w:p>
    <w:p w14:paraId="57DB83D4" w14:textId="77777777" w:rsidR="00CB17C7" w:rsidRPr="00CB17C7" w:rsidRDefault="00CB17C7" w:rsidP="00CB17C7">
      <w:pPr>
        <w:numPr>
          <w:ilvl w:val="0"/>
          <w:numId w:val="17"/>
        </w:numPr>
        <w:rPr>
          <w:szCs w:val="22"/>
        </w:rPr>
      </w:pPr>
      <w:r w:rsidRPr="00CB17C7">
        <w:rPr>
          <w:szCs w:val="22"/>
        </w:rPr>
        <w:t>Dysponują personelem z kwalifikacjami i doświadczeniem w opiece nad zwierzętami.</w:t>
      </w:r>
    </w:p>
    <w:p w14:paraId="63A29050" w14:textId="3D47299A" w:rsidR="00CB17C7" w:rsidRDefault="00CB17C7" w:rsidP="00CB17C7">
      <w:pPr>
        <w:numPr>
          <w:ilvl w:val="0"/>
          <w:numId w:val="17"/>
        </w:numPr>
        <w:rPr>
          <w:szCs w:val="22"/>
        </w:rPr>
      </w:pPr>
      <w:r w:rsidRPr="00CB17C7">
        <w:rPr>
          <w:szCs w:val="22"/>
        </w:rPr>
        <w:t xml:space="preserve">Mają aktualne zezwolenia właściwych organów na prowadzenie działalności </w:t>
      </w:r>
      <w:r w:rsidR="00D42B88">
        <w:rPr>
          <w:szCs w:val="22"/>
        </w:rPr>
        <w:t xml:space="preserve">(schroniska) </w:t>
      </w:r>
      <w:r w:rsidRPr="00CB17C7">
        <w:rPr>
          <w:szCs w:val="22"/>
        </w:rPr>
        <w:t>w zakresie opieki nad bezdomnymi zwierzętami.</w:t>
      </w:r>
    </w:p>
    <w:p w14:paraId="2AA759E1" w14:textId="115A7696" w:rsidR="00DC5372" w:rsidRPr="00CB17C7" w:rsidRDefault="00DC5372" w:rsidP="00CB17C7">
      <w:pPr>
        <w:numPr>
          <w:ilvl w:val="0"/>
          <w:numId w:val="17"/>
        </w:numPr>
        <w:rPr>
          <w:szCs w:val="22"/>
        </w:rPr>
      </w:pPr>
      <w:r w:rsidRPr="00DC5372">
        <w:rPr>
          <w:szCs w:val="22"/>
        </w:rPr>
        <w:t>Zapewniają możliwość całodobowego przyjmowania zwierząt</w:t>
      </w:r>
      <w:r w:rsidR="00F520CA">
        <w:rPr>
          <w:szCs w:val="22"/>
        </w:rPr>
        <w:t>.</w:t>
      </w:r>
    </w:p>
    <w:p w14:paraId="6E8737FC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lastRenderedPageBreak/>
        <w:t>V. Sposób przygotowania oferty</w:t>
      </w:r>
    </w:p>
    <w:p w14:paraId="547BA01A" w14:textId="77777777" w:rsidR="00CB17C7" w:rsidRPr="00CB17C7" w:rsidRDefault="00CB17C7" w:rsidP="00CB17C7">
      <w:pPr>
        <w:rPr>
          <w:szCs w:val="22"/>
        </w:rPr>
      </w:pPr>
      <w:r w:rsidRPr="00CB17C7">
        <w:rPr>
          <w:szCs w:val="22"/>
        </w:rPr>
        <w:t>Oferta powinna zawierać:</w:t>
      </w:r>
    </w:p>
    <w:p w14:paraId="25B9F278" w14:textId="77777777" w:rsidR="00CB17C7" w:rsidRPr="00CB17C7" w:rsidRDefault="00CB17C7" w:rsidP="00CB17C7">
      <w:pPr>
        <w:numPr>
          <w:ilvl w:val="0"/>
          <w:numId w:val="18"/>
        </w:numPr>
        <w:rPr>
          <w:szCs w:val="22"/>
        </w:rPr>
      </w:pPr>
      <w:r w:rsidRPr="00CB17C7">
        <w:rPr>
          <w:szCs w:val="22"/>
        </w:rPr>
        <w:t>Dane wykonawcy: nazwa, adres, NIP, REGON, osoba do kontaktu, telefon, e-mail.</w:t>
      </w:r>
    </w:p>
    <w:p w14:paraId="6997A415" w14:textId="77777777" w:rsidR="00CB17C7" w:rsidRPr="00CB17C7" w:rsidRDefault="00CB17C7" w:rsidP="00CB17C7">
      <w:pPr>
        <w:numPr>
          <w:ilvl w:val="0"/>
          <w:numId w:val="18"/>
        </w:numPr>
        <w:rPr>
          <w:szCs w:val="22"/>
        </w:rPr>
      </w:pPr>
      <w:r w:rsidRPr="00CB17C7">
        <w:rPr>
          <w:szCs w:val="22"/>
        </w:rPr>
        <w:t>Opis sposobu realizacji zamówienia.</w:t>
      </w:r>
    </w:p>
    <w:p w14:paraId="797EA632" w14:textId="77777777" w:rsidR="00CB17C7" w:rsidRPr="00CB17C7" w:rsidRDefault="00CB17C7" w:rsidP="00CB17C7">
      <w:pPr>
        <w:numPr>
          <w:ilvl w:val="0"/>
          <w:numId w:val="18"/>
        </w:numPr>
        <w:rPr>
          <w:szCs w:val="22"/>
        </w:rPr>
      </w:pPr>
      <w:r w:rsidRPr="00CB17C7">
        <w:rPr>
          <w:szCs w:val="22"/>
        </w:rPr>
        <w:t>Kalkulację cenową.</w:t>
      </w:r>
    </w:p>
    <w:p w14:paraId="0ABAD3F0" w14:textId="77777777" w:rsidR="00CB17C7" w:rsidRPr="00CB17C7" w:rsidRDefault="00CB17C7" w:rsidP="00CB17C7">
      <w:pPr>
        <w:numPr>
          <w:ilvl w:val="0"/>
          <w:numId w:val="18"/>
        </w:numPr>
        <w:rPr>
          <w:szCs w:val="22"/>
        </w:rPr>
      </w:pPr>
      <w:r w:rsidRPr="00CB17C7">
        <w:rPr>
          <w:szCs w:val="22"/>
        </w:rPr>
        <w:t>Kopie wymaganych zezwoleń i dokumentów potwierdzających spełnienie warunków udziału.</w:t>
      </w:r>
    </w:p>
    <w:p w14:paraId="3C6156C2" w14:textId="77777777" w:rsidR="00CB17C7" w:rsidRPr="00CB17C7" w:rsidRDefault="00CB17C7" w:rsidP="00CB17C7">
      <w:pPr>
        <w:numPr>
          <w:ilvl w:val="0"/>
          <w:numId w:val="18"/>
        </w:numPr>
        <w:rPr>
          <w:szCs w:val="22"/>
        </w:rPr>
      </w:pPr>
      <w:r w:rsidRPr="00CB17C7">
        <w:rPr>
          <w:szCs w:val="22"/>
        </w:rPr>
        <w:t>Wypełniony formularz ofertowy (w tym oświadczenie o możliwościach lokalowych).</w:t>
      </w:r>
    </w:p>
    <w:p w14:paraId="22124DEB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VI. Kryteria oceny ofert</w:t>
      </w:r>
    </w:p>
    <w:p w14:paraId="3343F1C9" w14:textId="2578016B" w:rsidR="00CB17C7" w:rsidRPr="00CB17C7" w:rsidRDefault="00CB17C7" w:rsidP="00CB17C7">
      <w:pPr>
        <w:numPr>
          <w:ilvl w:val="0"/>
          <w:numId w:val="19"/>
        </w:numPr>
        <w:rPr>
          <w:szCs w:val="22"/>
        </w:rPr>
      </w:pPr>
      <w:r w:rsidRPr="00CB17C7">
        <w:rPr>
          <w:szCs w:val="22"/>
        </w:rPr>
        <w:t xml:space="preserve">Cena – </w:t>
      </w:r>
      <w:r w:rsidR="00D42B88">
        <w:rPr>
          <w:szCs w:val="22"/>
        </w:rPr>
        <w:t>6</w:t>
      </w:r>
      <w:r w:rsidRPr="00CB17C7">
        <w:rPr>
          <w:szCs w:val="22"/>
        </w:rPr>
        <w:t>0%</w:t>
      </w:r>
    </w:p>
    <w:p w14:paraId="106996EB" w14:textId="0A6D507A" w:rsidR="00CB17C7" w:rsidRDefault="00CB17C7" w:rsidP="00CB17C7">
      <w:pPr>
        <w:numPr>
          <w:ilvl w:val="0"/>
          <w:numId w:val="19"/>
        </w:numPr>
        <w:rPr>
          <w:szCs w:val="22"/>
        </w:rPr>
      </w:pPr>
      <w:r w:rsidRPr="00CB17C7">
        <w:rPr>
          <w:szCs w:val="22"/>
        </w:rPr>
        <w:t xml:space="preserve">Doświadczenie i warunki utrzymania zwierząt – </w:t>
      </w:r>
      <w:r w:rsidR="00D42B88">
        <w:rPr>
          <w:szCs w:val="22"/>
        </w:rPr>
        <w:t>3</w:t>
      </w:r>
      <w:r w:rsidRPr="00CB17C7">
        <w:rPr>
          <w:szCs w:val="22"/>
        </w:rPr>
        <w:t>0%</w:t>
      </w:r>
    </w:p>
    <w:p w14:paraId="2D9420F6" w14:textId="2F2E378A" w:rsidR="00A85185" w:rsidRPr="00CB17C7" w:rsidRDefault="00A85185" w:rsidP="00CB17C7">
      <w:pPr>
        <w:numPr>
          <w:ilvl w:val="0"/>
          <w:numId w:val="19"/>
        </w:numPr>
        <w:rPr>
          <w:szCs w:val="22"/>
        </w:rPr>
      </w:pPr>
      <w:r>
        <w:rPr>
          <w:szCs w:val="22"/>
        </w:rPr>
        <w:t>Odległość</w:t>
      </w:r>
      <w:r w:rsidR="00DC5372">
        <w:rPr>
          <w:szCs w:val="22"/>
        </w:rPr>
        <w:t xml:space="preserve"> - 10% </w:t>
      </w:r>
    </w:p>
    <w:p w14:paraId="3DCF7C8E" w14:textId="77777777" w:rsidR="00CB17C7" w:rsidRPr="00CB17C7" w:rsidRDefault="00CB17C7" w:rsidP="00CB17C7">
      <w:pPr>
        <w:rPr>
          <w:b/>
          <w:bCs/>
          <w:szCs w:val="22"/>
        </w:rPr>
      </w:pPr>
      <w:r w:rsidRPr="00CB17C7">
        <w:rPr>
          <w:b/>
          <w:bCs/>
          <w:szCs w:val="22"/>
        </w:rPr>
        <w:t>VII. Termin i miejsce składania ofert</w:t>
      </w:r>
    </w:p>
    <w:p w14:paraId="5BEA1C7D" w14:textId="56840719" w:rsidR="00CB17C7" w:rsidRDefault="00DC5372" w:rsidP="00CB17C7">
      <w:pPr>
        <w:rPr>
          <w:szCs w:val="22"/>
        </w:rPr>
      </w:pPr>
      <w:r>
        <w:rPr>
          <w:szCs w:val="22"/>
        </w:rPr>
        <w:t xml:space="preserve">Ofertę należy sporządzić w języku polskim na formularzu ofertowym (załącznik nr 1 do niniejszego zapytania) w formie pisemnej. </w:t>
      </w:r>
      <w:r w:rsidR="00960FB4">
        <w:rPr>
          <w:szCs w:val="22"/>
        </w:rPr>
        <w:t xml:space="preserve">Oferta powinna być podpisana przez osobę upoważnioną, w przypadku pełnomocnika – należy załączyć pełnomocnictwo. Ofertę należy złożyć w siedzibie </w:t>
      </w:r>
      <w:r w:rsidR="00F2630F">
        <w:rPr>
          <w:szCs w:val="22"/>
        </w:rPr>
        <w:t>zamawiającego do</w:t>
      </w:r>
      <w:r w:rsidRPr="00DC5372">
        <w:rPr>
          <w:b/>
          <w:bCs/>
          <w:szCs w:val="22"/>
        </w:rPr>
        <w:t xml:space="preserve"> dnia 15 grudnia 2025 r.</w:t>
      </w:r>
      <w:r>
        <w:rPr>
          <w:szCs w:val="22"/>
        </w:rPr>
        <w:t xml:space="preserve"> </w:t>
      </w:r>
      <w:r w:rsidR="00F2630F">
        <w:rPr>
          <w:szCs w:val="22"/>
        </w:rPr>
        <w:t xml:space="preserve">(decyduje data wpływu) </w:t>
      </w:r>
      <w:r w:rsidRPr="00DC5372">
        <w:rPr>
          <w:szCs w:val="22"/>
        </w:rPr>
        <w:t>osobiście lub pocztą na adres:</w:t>
      </w:r>
      <w:r>
        <w:rPr>
          <w:szCs w:val="22"/>
        </w:rPr>
        <w:t xml:space="preserve"> </w:t>
      </w:r>
      <w:r>
        <w:rPr>
          <w:szCs w:val="22"/>
        </w:rPr>
        <w:br/>
      </w:r>
      <w:r w:rsidR="00CB17C7" w:rsidRPr="00CB17C7">
        <w:rPr>
          <w:b/>
          <w:bCs/>
          <w:szCs w:val="22"/>
        </w:rPr>
        <w:t>Urząd Miasta i Gminy Górzno, ul. Rynek 1, 87-320 Górzno</w:t>
      </w:r>
      <w:r w:rsidR="00CB17C7" w:rsidRPr="00CB17C7">
        <w:rPr>
          <w:szCs w:val="22"/>
        </w:rPr>
        <w:br/>
        <w:t xml:space="preserve">lub e-mail: </w:t>
      </w:r>
      <w:hyperlink r:id="rId5" w:history="1">
        <w:r w:rsidRPr="00B90F49">
          <w:rPr>
            <w:rStyle w:val="Hipercze"/>
            <w:szCs w:val="22"/>
          </w:rPr>
          <w:t>r.czerwinska@gorzno.pl</w:t>
        </w:r>
      </w:hyperlink>
      <w:r>
        <w:rPr>
          <w:szCs w:val="22"/>
        </w:rPr>
        <w:t xml:space="preserve"> z dopiskiem „Oferta na świadczenie usług dla Miasta i Gminy Górzno w 2026</w:t>
      </w:r>
      <w:r w:rsidR="00F520CA">
        <w:rPr>
          <w:szCs w:val="22"/>
        </w:rPr>
        <w:t xml:space="preserve"> </w:t>
      </w:r>
      <w:r>
        <w:rPr>
          <w:szCs w:val="22"/>
        </w:rPr>
        <w:t>r. – schronisko”</w:t>
      </w:r>
      <w:r w:rsidR="00F2630F">
        <w:rPr>
          <w:szCs w:val="22"/>
        </w:rPr>
        <w:t>.</w:t>
      </w:r>
    </w:p>
    <w:p w14:paraId="77A00CB3" w14:textId="067F27B4" w:rsidR="00DC5372" w:rsidRDefault="00F2630F" w:rsidP="00CB17C7">
      <w:pPr>
        <w:rPr>
          <w:szCs w:val="22"/>
        </w:rPr>
      </w:pPr>
      <w:r>
        <w:rPr>
          <w:szCs w:val="22"/>
        </w:rPr>
        <w:t>Oferty złożone po term</w:t>
      </w:r>
      <w:r w:rsidR="00CD6EC6">
        <w:rPr>
          <w:szCs w:val="22"/>
        </w:rPr>
        <w:t>inie</w:t>
      </w:r>
      <w:r>
        <w:rPr>
          <w:szCs w:val="22"/>
        </w:rPr>
        <w:t xml:space="preserve"> nie będą rozpatrywane.</w:t>
      </w:r>
    </w:p>
    <w:p w14:paraId="499DD37B" w14:textId="77777777" w:rsidR="00DC5372" w:rsidRPr="00DC5372" w:rsidRDefault="00DC5372" w:rsidP="00DC5372">
      <w:pPr>
        <w:rPr>
          <w:b/>
          <w:bCs/>
          <w:szCs w:val="22"/>
        </w:rPr>
      </w:pPr>
      <w:r w:rsidRPr="00DC5372">
        <w:rPr>
          <w:b/>
          <w:bCs/>
          <w:szCs w:val="22"/>
        </w:rPr>
        <w:t>VIII. Informacje dodatkowe</w:t>
      </w:r>
    </w:p>
    <w:p w14:paraId="46C6F644" w14:textId="3698EA26" w:rsidR="00DC5372" w:rsidRDefault="00DC5372" w:rsidP="00DC5372">
      <w:pPr>
        <w:numPr>
          <w:ilvl w:val="0"/>
          <w:numId w:val="24"/>
        </w:numPr>
        <w:rPr>
          <w:szCs w:val="22"/>
        </w:rPr>
      </w:pPr>
      <w:r w:rsidRPr="00DC5372">
        <w:rPr>
          <w:szCs w:val="22"/>
        </w:rPr>
        <w:t xml:space="preserve">Zamawiający zastrzega sobie prawo do unieważnienia postępowania </w:t>
      </w:r>
      <w:r w:rsidR="00960FB4">
        <w:rPr>
          <w:szCs w:val="22"/>
        </w:rPr>
        <w:t xml:space="preserve">na każdym etapie </w:t>
      </w:r>
      <w:r w:rsidRPr="00DC5372">
        <w:rPr>
          <w:szCs w:val="22"/>
        </w:rPr>
        <w:t>bez podania przyczyny.</w:t>
      </w:r>
    </w:p>
    <w:p w14:paraId="5C6408CC" w14:textId="2211232D" w:rsidR="00960FB4" w:rsidRDefault="00960FB4" w:rsidP="00DC5372">
      <w:pPr>
        <w:numPr>
          <w:ilvl w:val="0"/>
          <w:numId w:val="24"/>
        </w:numPr>
        <w:rPr>
          <w:szCs w:val="22"/>
        </w:rPr>
      </w:pPr>
      <w:r>
        <w:rPr>
          <w:szCs w:val="22"/>
        </w:rPr>
        <w:t>Wykonawca, którego oferta zostanie wybrana</w:t>
      </w:r>
      <w:r w:rsidR="00F520CA">
        <w:rPr>
          <w:szCs w:val="22"/>
        </w:rPr>
        <w:t>,</w:t>
      </w:r>
      <w:r>
        <w:rPr>
          <w:szCs w:val="22"/>
        </w:rPr>
        <w:t xml:space="preserve"> zostanie niezwłocznie poinformowany przez zamawiającego.</w:t>
      </w:r>
    </w:p>
    <w:p w14:paraId="28C5A779" w14:textId="77777777" w:rsidR="00711E56" w:rsidRDefault="00960FB4" w:rsidP="00711E56">
      <w:pPr>
        <w:numPr>
          <w:ilvl w:val="0"/>
          <w:numId w:val="24"/>
        </w:numPr>
        <w:rPr>
          <w:szCs w:val="22"/>
        </w:rPr>
      </w:pPr>
      <w:r>
        <w:rPr>
          <w:szCs w:val="22"/>
        </w:rPr>
        <w:t>Wykonawca potwierdza, że zapoznał się ze wzorem umowy (załącznik nr 2 do niniejszego zapytania) i zobowiązuje się w przypadku wyboru jego oferty do zawarcia umowy na określonych przez Zamawiającego warunkach, w miejscu i terminie przez niego wyznaczonym.</w:t>
      </w:r>
    </w:p>
    <w:p w14:paraId="6908E051" w14:textId="58531F81" w:rsidR="00367096" w:rsidRDefault="00711E56" w:rsidP="00367096">
      <w:pPr>
        <w:numPr>
          <w:ilvl w:val="0"/>
          <w:numId w:val="24"/>
        </w:numPr>
        <w:rPr>
          <w:szCs w:val="22"/>
        </w:rPr>
      </w:pPr>
      <w:r w:rsidRPr="00711E56">
        <w:rPr>
          <w:szCs w:val="22"/>
        </w:rPr>
        <w:t>Miasto i Gmina</w:t>
      </w:r>
      <w:r w:rsidR="00666D6A">
        <w:rPr>
          <w:szCs w:val="22"/>
        </w:rPr>
        <w:t xml:space="preserve"> Górzno</w:t>
      </w:r>
      <w:r w:rsidRPr="00711E56">
        <w:rPr>
          <w:szCs w:val="22"/>
        </w:rPr>
        <w:t xml:space="preserve"> nie </w:t>
      </w:r>
      <w:r w:rsidR="001A0141" w:rsidRPr="00711E56">
        <w:rPr>
          <w:szCs w:val="22"/>
        </w:rPr>
        <w:t>przewiduj</w:t>
      </w:r>
      <w:r w:rsidR="00666D6A">
        <w:rPr>
          <w:szCs w:val="22"/>
        </w:rPr>
        <w:t>e</w:t>
      </w:r>
      <w:r w:rsidRPr="00711E56">
        <w:rPr>
          <w:szCs w:val="22"/>
        </w:rPr>
        <w:t xml:space="preserve"> minimalnej ani maksymalnej gwarantowanej ilości zlecanych usług w okresie trwania niniejszej umowy</w:t>
      </w:r>
      <w:r w:rsidR="00367096">
        <w:rPr>
          <w:szCs w:val="22"/>
        </w:rPr>
        <w:t>.</w:t>
      </w:r>
    </w:p>
    <w:p w14:paraId="18559D54" w14:textId="77777777" w:rsidR="006366B9" w:rsidRDefault="00960FB4" w:rsidP="006366B9">
      <w:pPr>
        <w:numPr>
          <w:ilvl w:val="0"/>
          <w:numId w:val="24"/>
        </w:numPr>
        <w:rPr>
          <w:szCs w:val="22"/>
        </w:rPr>
      </w:pPr>
      <w:r w:rsidRPr="00367096">
        <w:rPr>
          <w:szCs w:val="22"/>
        </w:rPr>
        <w:t xml:space="preserve">Osoba wyznaczona do kontaktu z Wykonawcami: Renata Czerwińska tel. 56/6448360, e-mail: </w:t>
      </w:r>
      <w:hyperlink r:id="rId6" w:history="1">
        <w:r w:rsidR="00F2630F" w:rsidRPr="00367096">
          <w:rPr>
            <w:rStyle w:val="Hipercze"/>
            <w:szCs w:val="22"/>
          </w:rPr>
          <w:t>r.czerwinska@gorzno.pl</w:t>
        </w:r>
      </w:hyperlink>
      <w:r w:rsidR="00F2630F" w:rsidRPr="00367096">
        <w:rPr>
          <w:szCs w:val="22"/>
        </w:rPr>
        <w:t xml:space="preserve"> </w:t>
      </w:r>
      <w:r w:rsidRPr="00367096">
        <w:rPr>
          <w:szCs w:val="22"/>
        </w:rPr>
        <w:t xml:space="preserve"> </w:t>
      </w:r>
    </w:p>
    <w:p w14:paraId="5D5E3CB4" w14:textId="7A5E51C7" w:rsidR="006366B9" w:rsidRDefault="006366B9" w:rsidP="006366B9">
      <w:pPr>
        <w:numPr>
          <w:ilvl w:val="0"/>
          <w:numId w:val="24"/>
        </w:numPr>
        <w:rPr>
          <w:szCs w:val="22"/>
        </w:rPr>
      </w:pPr>
      <w:r w:rsidRPr="006366B9">
        <w:rPr>
          <w:szCs w:val="22"/>
        </w:rPr>
        <w:t>Wykonawcy mogą kierować pytania dotyczące treści zapytania ofertowego drogą e-mailową na adres</w:t>
      </w:r>
      <w:r>
        <w:rPr>
          <w:szCs w:val="22"/>
        </w:rPr>
        <w:t xml:space="preserve"> r.czerwinska@gorzno.pl.</w:t>
      </w:r>
      <w:r w:rsidRPr="006366B9">
        <w:rPr>
          <w:szCs w:val="22"/>
        </w:rPr>
        <w:t xml:space="preserve"> Odpowiedzi będą udzielane niezwłocznie.</w:t>
      </w:r>
    </w:p>
    <w:p w14:paraId="25C53947" w14:textId="77777777" w:rsidR="00844105" w:rsidRDefault="00844105" w:rsidP="00844105">
      <w:pPr>
        <w:rPr>
          <w:szCs w:val="22"/>
        </w:rPr>
      </w:pPr>
    </w:p>
    <w:p w14:paraId="30C4674E" w14:textId="77777777" w:rsidR="00844105" w:rsidRDefault="00844105" w:rsidP="00844105">
      <w:pPr>
        <w:jc w:val="right"/>
        <w:rPr>
          <w:szCs w:val="22"/>
        </w:rPr>
      </w:pPr>
      <w:r>
        <w:rPr>
          <w:szCs w:val="22"/>
        </w:rPr>
        <w:t>Burmistrz Miasta i Gminy Górzno</w:t>
      </w:r>
    </w:p>
    <w:p w14:paraId="361985D5" w14:textId="642C7590" w:rsidR="00844105" w:rsidRDefault="00844105" w:rsidP="00844105">
      <w:pPr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(-) Jacek Ruciński</w:t>
      </w:r>
    </w:p>
    <w:p w14:paraId="779B34FD" w14:textId="20E27469" w:rsidR="006366B9" w:rsidRPr="000B768E" w:rsidRDefault="00844105" w:rsidP="000B768E">
      <w:pPr>
        <w:keepNext/>
        <w:tabs>
          <w:tab w:val="left" w:pos="284"/>
        </w:tabs>
        <w:spacing w:after="120" w:line="240" w:lineRule="auto"/>
        <w:ind w:left="360"/>
        <w:jc w:val="center"/>
        <w:rPr>
          <w:b/>
          <w:color w:val="0D0D0D"/>
          <w:lang w:eastAsia="pl-PL"/>
        </w:rPr>
      </w:pPr>
      <w:r>
        <w:rPr>
          <w:b/>
          <w:color w:val="0D0D0D"/>
          <w:lang w:eastAsia="pl-PL"/>
        </w:rPr>
        <w:br w:type="column"/>
      </w:r>
      <w:r w:rsidR="000B768E" w:rsidRPr="000B768E">
        <w:rPr>
          <w:b/>
          <w:color w:val="0D0D0D"/>
          <w:lang w:eastAsia="pl-PL"/>
        </w:rPr>
        <w:lastRenderedPageBreak/>
        <w:t>KLAUZULA INFORMACYJNA DOTYCZĄCA PRZETWARZANIA                                          DANYCH OSOBOWYCH</w:t>
      </w:r>
    </w:p>
    <w:p w14:paraId="0190A8BA" w14:textId="77777777" w:rsidR="0015144D" w:rsidRPr="00A74AB5" w:rsidRDefault="0015144D" w:rsidP="0015144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Zamawiający informuje, że:</w:t>
      </w:r>
    </w:p>
    <w:p w14:paraId="5ED7DA68" w14:textId="062EBA2E" w:rsidR="0015144D" w:rsidRDefault="0015144D" w:rsidP="0015144D">
      <w:pPr>
        <w:pStyle w:val="Bezodstpw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Administrator danych</w:t>
      </w:r>
      <w:r>
        <w:rPr>
          <w:rFonts w:ascii="Times New Roman" w:hAnsi="Times New Roman" w:cs="Times New Roman"/>
          <w:sz w:val="20"/>
          <w:szCs w:val="20"/>
        </w:rPr>
        <w:br/>
      </w:r>
      <w:r w:rsidRPr="0015144D">
        <w:rPr>
          <w:rFonts w:ascii="Times New Roman" w:hAnsi="Times New Roman" w:cs="Times New Roman"/>
          <w:sz w:val="20"/>
          <w:szCs w:val="20"/>
        </w:rPr>
        <w:t>Administratorem Pani/Pana danych osobowych jest: Burmistrz Miasta i Gminy Górzno, ul. Rynek 1, 87-320 Górzno, tel. 56 644 83 51, e-mail</w:t>
      </w:r>
      <w:r w:rsidRPr="0015144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hyperlink r:id="rId7" w:history="1">
        <w:r w:rsidRPr="00987741">
          <w:rPr>
            <w:rStyle w:val="Hipercze"/>
            <w:rFonts w:ascii="Times New Roman" w:hAnsi="Times New Roman" w:cs="Times New Roman"/>
            <w:sz w:val="20"/>
            <w:szCs w:val="20"/>
          </w:rPr>
          <w:t>burmistrz@gorzno.pl</w:t>
        </w:r>
      </w:hyperlink>
    </w:p>
    <w:p w14:paraId="2B14FC38" w14:textId="140B23D9" w:rsidR="0015144D" w:rsidRDefault="0015144D" w:rsidP="0015144D">
      <w:pPr>
        <w:pStyle w:val="Bezodstpw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Inspektor Ochrony Danych</w:t>
      </w:r>
      <w:r>
        <w:rPr>
          <w:rFonts w:ascii="Times New Roman" w:hAnsi="Times New Roman" w:cs="Times New Roman"/>
          <w:sz w:val="20"/>
          <w:szCs w:val="20"/>
        </w:rPr>
        <w:br/>
      </w:r>
      <w:r w:rsidRPr="0015144D">
        <w:rPr>
          <w:rFonts w:ascii="Times New Roman" w:hAnsi="Times New Roman" w:cs="Times New Roman"/>
          <w:sz w:val="20"/>
          <w:szCs w:val="20"/>
        </w:rPr>
        <w:t xml:space="preserve">Inspektor ochrony danych jest dostępny pod adresem e-mail: </w:t>
      </w:r>
      <w:hyperlink r:id="rId8" w:history="1">
        <w:r w:rsidRPr="00987741">
          <w:rPr>
            <w:rStyle w:val="Hipercze"/>
            <w:rFonts w:ascii="Times New Roman" w:hAnsi="Times New Roman" w:cs="Times New Roman"/>
            <w:sz w:val="20"/>
            <w:szCs w:val="20"/>
          </w:rPr>
          <w:t>iodo@gorzno.pl</w:t>
        </w:r>
      </w:hyperlink>
    </w:p>
    <w:p w14:paraId="5F1CCAC8" w14:textId="5E03079F" w:rsidR="0015144D" w:rsidRPr="0015144D" w:rsidRDefault="0015144D" w:rsidP="0015144D">
      <w:pPr>
        <w:pStyle w:val="Bezodstpw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Cele i podstawy przetwarzania danych: Pani/Pana dane osobowe przetwarzane będą na podstawie art. 6 ust. 1 lit. a, b, c i e RODO, w celach związanych z:</w:t>
      </w:r>
    </w:p>
    <w:p w14:paraId="657CC186" w14:textId="77777777" w:rsidR="0015144D" w:rsidRDefault="0015144D" w:rsidP="0015144D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przetwarzaniem na podstawie zgody osoby, której dane dotyczą (art. 6 ust. 1 lit. a RODO);</w:t>
      </w:r>
    </w:p>
    <w:p w14:paraId="36D1F16E" w14:textId="77777777" w:rsidR="0015144D" w:rsidRDefault="0015144D" w:rsidP="0015144D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 xml:space="preserve"> podjęciem działań zmierzających do zawarcia umowy oraz jej realizacją (art. 6 ust. 1 lit. b RODO);</w:t>
      </w:r>
    </w:p>
    <w:p w14:paraId="57AC756D" w14:textId="77777777" w:rsidR="0015144D" w:rsidRDefault="0015144D" w:rsidP="0015144D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 xml:space="preserve"> wypełnieniem obowiązku prawnego ciążącego na administratorze (art. 6 ust. 1 lit. c RODO);</w:t>
      </w:r>
    </w:p>
    <w:p w14:paraId="6E9C3DB5" w14:textId="0E7272D8" w:rsidR="0015144D" w:rsidRDefault="0015144D" w:rsidP="0015144D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 xml:space="preserve"> prowadzeniem postępowania o udzielenie zamówienia publicznego (art. 6 ust. 1 lit. e RODO).</w:t>
      </w:r>
    </w:p>
    <w:p w14:paraId="22D16838" w14:textId="69B32740" w:rsidR="0015144D" w:rsidRPr="0015144D" w:rsidRDefault="0015144D" w:rsidP="0015144D">
      <w:pPr>
        <w:pStyle w:val="Bezodstpw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Odbiorcy danych</w:t>
      </w:r>
      <w:r>
        <w:rPr>
          <w:rFonts w:ascii="Times New Roman" w:hAnsi="Times New Roman" w:cs="Times New Roman"/>
          <w:sz w:val="20"/>
          <w:szCs w:val="20"/>
        </w:rPr>
        <w:br/>
      </w:r>
      <w:r w:rsidRPr="0015144D">
        <w:rPr>
          <w:rFonts w:ascii="Times New Roman" w:hAnsi="Times New Roman" w:cs="Times New Roman"/>
          <w:sz w:val="20"/>
          <w:szCs w:val="20"/>
        </w:rPr>
        <w:t>Pani/Pana dane osobowe mogą być udostępnione:</w:t>
      </w:r>
    </w:p>
    <w:p w14:paraId="0D4D2FE2" w14:textId="77777777" w:rsidR="0015144D" w:rsidRDefault="0015144D" w:rsidP="0015144D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osobom lub podmiotom uprawnionym do dostępu do dokumentacji postępowania, w zakresie i na potrzeby jego prowadzenia (m.in. pracownikom Zamawiającego, radcy prawnemu, pracownikom organów kontrolujących i nadzorujących);</w:t>
      </w:r>
    </w:p>
    <w:p w14:paraId="5EB88DD6" w14:textId="77777777" w:rsidR="0015144D" w:rsidRDefault="0015144D" w:rsidP="0015144D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podmiotom, którym administrator jest zobowiązany przekazać dane na podstawie przepisów prawa, w tym ustawy Prawo zamówień publicznych oraz ustawy o dostępie do informacji publicznej;</w:t>
      </w:r>
    </w:p>
    <w:p w14:paraId="5697E2F7" w14:textId="524290C4" w:rsidR="0015144D" w:rsidRPr="00A74AB5" w:rsidRDefault="0015144D" w:rsidP="0015144D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podmiotom świadczącym na rzecz administratora usługi prawne, informatyczne, archiwizacji lub nadzoru.</w:t>
      </w:r>
    </w:p>
    <w:p w14:paraId="1BEB0788" w14:textId="25FD8DCB" w:rsidR="0015144D" w:rsidRDefault="0015144D" w:rsidP="0015144D">
      <w:pPr>
        <w:pStyle w:val="Bezodstpw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Okres przechowywania danych</w:t>
      </w:r>
    </w:p>
    <w:p w14:paraId="228CB22B" w14:textId="77777777" w:rsidR="0015144D" w:rsidRPr="0015144D" w:rsidRDefault="0015144D" w:rsidP="0015144D">
      <w:pPr>
        <w:pStyle w:val="Bezodstpw"/>
        <w:ind w:left="360"/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Pani/Pana dane osobowe będą przechowywane:</w:t>
      </w:r>
    </w:p>
    <w:p w14:paraId="0A9BD339" w14:textId="7EB088A4" w:rsidR="0015144D" w:rsidRDefault="0015144D" w:rsidP="0015144D">
      <w:pPr>
        <w:pStyle w:val="Bezodstpw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przez co najmniej 5 la</w:t>
      </w:r>
      <w:r w:rsidRPr="00A74AB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A74AB5">
        <w:rPr>
          <w:rFonts w:ascii="Times New Roman" w:hAnsi="Times New Roman" w:cs="Times New Roman"/>
          <w:sz w:val="20"/>
          <w:szCs w:val="20"/>
        </w:rPr>
        <w:t xml:space="preserve"> w przypadku unieważnienia postępowania,</w:t>
      </w:r>
    </w:p>
    <w:p w14:paraId="1702DCA5" w14:textId="2F47BCA0" w:rsidR="0015144D" w:rsidRDefault="0015144D" w:rsidP="0015144D">
      <w:pPr>
        <w:pStyle w:val="Bezodstpw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przez 10 lat w przypadku zawarcia umowy,</w:t>
      </w:r>
    </w:p>
    <w:p w14:paraId="63D75C7D" w14:textId="77777777" w:rsidR="0015144D" w:rsidRPr="0015144D" w:rsidRDefault="0015144D" w:rsidP="0015144D">
      <w:pPr>
        <w:pStyle w:val="Bezodstpw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zgodnie z Jednolitym Rzeczowym Wykazem Akt obowiązującym w jednostce. Jeżeli zamówienie było finansowane w całości lub w części ze środków europejskich, okres przechowywania dokumentacji określa właściwa Instytucja Wdrażająca/Zarządzająca.</w:t>
      </w:r>
    </w:p>
    <w:p w14:paraId="05855482" w14:textId="77777777" w:rsidR="0015144D" w:rsidRDefault="0015144D" w:rsidP="0015144D">
      <w:pPr>
        <w:pStyle w:val="Bezodstpw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Obowiązek podania danych</w:t>
      </w:r>
    </w:p>
    <w:p w14:paraId="2E09B667" w14:textId="7625FE6C" w:rsidR="0015144D" w:rsidRDefault="0015144D" w:rsidP="0015144D">
      <w:pPr>
        <w:pStyle w:val="Bezodstpw"/>
        <w:numPr>
          <w:ilvl w:val="1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podanie danych osobowych jest warunkiem udziału w postępowaniu i zawarcia umowy,</w:t>
      </w:r>
    </w:p>
    <w:p w14:paraId="45A76B01" w14:textId="33351E66" w:rsidR="0015144D" w:rsidRDefault="0015144D" w:rsidP="0015144D">
      <w:pPr>
        <w:pStyle w:val="Bezodstpw"/>
        <w:numPr>
          <w:ilvl w:val="1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niepodanie danych skutkuje brakiem możliwości rozpatrzenia oferty lub zawarcia umowy.</w:t>
      </w:r>
    </w:p>
    <w:p w14:paraId="7B7F0839" w14:textId="13A9C496" w:rsidR="0015144D" w:rsidRDefault="0015144D" w:rsidP="0015144D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 w:rsidRPr="00A74AB5">
        <w:rPr>
          <w:rFonts w:ascii="Times New Roman" w:hAnsi="Times New Roman" w:cs="Times New Roman"/>
          <w:sz w:val="20"/>
          <w:szCs w:val="20"/>
        </w:rPr>
        <w:t>Zautomatyzowane podejmowanie decyzji</w:t>
      </w:r>
      <w:r>
        <w:rPr>
          <w:rFonts w:ascii="Times New Roman" w:hAnsi="Times New Roman" w:cs="Times New Roman"/>
          <w:sz w:val="20"/>
          <w:szCs w:val="20"/>
        </w:rPr>
        <w:br/>
      </w:r>
      <w:r w:rsidRPr="0015144D">
        <w:rPr>
          <w:rFonts w:ascii="Times New Roman" w:hAnsi="Times New Roman" w:cs="Times New Roman"/>
          <w:sz w:val="20"/>
          <w:szCs w:val="20"/>
        </w:rPr>
        <w:t xml:space="preserve">Pani/Pana dane </w:t>
      </w:r>
      <w:r w:rsidRPr="0015144D">
        <w:rPr>
          <w:rFonts w:ascii="Times New Roman" w:hAnsi="Times New Roman" w:cs="Times New Roman"/>
          <w:b/>
          <w:bCs/>
          <w:sz w:val="20"/>
          <w:szCs w:val="20"/>
        </w:rPr>
        <w:t>nie będą</w:t>
      </w:r>
      <w:r w:rsidRPr="0015144D">
        <w:rPr>
          <w:rFonts w:ascii="Times New Roman" w:hAnsi="Times New Roman" w:cs="Times New Roman"/>
          <w:sz w:val="20"/>
          <w:szCs w:val="20"/>
        </w:rPr>
        <w:t xml:space="preserve"> przetwarzane w sposób zautomatyzowany ani nie będą podlegały profilowaniu.</w:t>
      </w:r>
    </w:p>
    <w:p w14:paraId="5D353A2E" w14:textId="10A7283B" w:rsidR="0015144D" w:rsidRPr="0015144D" w:rsidRDefault="0015144D" w:rsidP="0015144D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Prawa osoby, której dane dotyczą</w:t>
      </w:r>
      <w:r w:rsidRPr="0015144D">
        <w:rPr>
          <w:rFonts w:ascii="Times New Roman" w:hAnsi="Times New Roman" w:cs="Times New Roman"/>
          <w:sz w:val="20"/>
          <w:szCs w:val="20"/>
        </w:rPr>
        <w:br/>
        <w:t>Przysługuje Pani/Panu prawo do:</w:t>
      </w:r>
    </w:p>
    <w:p w14:paraId="5C06DD1B" w14:textId="77777777" w:rsidR="0015144D" w:rsidRDefault="0015144D" w:rsidP="0015144D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dostępu do swoich danych osobowych;</w:t>
      </w:r>
    </w:p>
    <w:p w14:paraId="20F61933" w14:textId="13CF0232" w:rsidR="0015144D" w:rsidRDefault="0015144D" w:rsidP="0015144D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sprostowania danych, przy czym skorzystanie z tego prawa nie może prowadzić do zmiany wyniku - postępowania ani naruszać integralności dokumentacji;</w:t>
      </w:r>
    </w:p>
    <w:p w14:paraId="1C316A62" w14:textId="7956B510" w:rsidR="0015144D" w:rsidRDefault="0015144D" w:rsidP="0015144D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żądania ograniczenia przetwarzania danych – z zastrzeżeniem wyjątków przewidzianych w RODO (prawo to nie ma zastosowania w odniesieniu do przechowywania danych w celu korzystania ze środków ochrony prawnej, ochrony praw osób fizycznych lub prawnych lub z uwagi na ważny interes publiczny UE lub państwa członkowskiego);</w:t>
      </w:r>
    </w:p>
    <w:p w14:paraId="3601589C" w14:textId="196EF15E" w:rsidR="0015144D" w:rsidRDefault="0015144D" w:rsidP="0015144D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wniesienia skargi do Prezesa Urzędu Ochrony Danych Osobowych, jeśli Pani/Pan uzna, że przetwarzanie danych narusza przepisy RODO.</w:t>
      </w:r>
    </w:p>
    <w:p w14:paraId="661C9F63" w14:textId="77777777" w:rsidR="0015144D" w:rsidRDefault="0015144D" w:rsidP="0015144D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Prawa, które nie przysługują</w:t>
      </w:r>
    </w:p>
    <w:p w14:paraId="70B12D85" w14:textId="1D768016" w:rsidR="0015144D" w:rsidRPr="0015144D" w:rsidRDefault="0015144D" w:rsidP="0015144D">
      <w:pPr>
        <w:pStyle w:val="Bezodstpw"/>
        <w:ind w:left="360"/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Nie przysługuje Pani/Panu prawo do:</w:t>
      </w:r>
    </w:p>
    <w:p w14:paraId="183301EA" w14:textId="77777777" w:rsidR="0015144D" w:rsidRDefault="0015144D" w:rsidP="0015144D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usunięcia danych osobowych przed upływem okresu wskazanego w pkt 5,</w:t>
      </w:r>
    </w:p>
    <w:p w14:paraId="34DD7535" w14:textId="42F15794" w:rsidR="0015144D" w:rsidRDefault="0015144D" w:rsidP="0015144D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przenoszenia danych osobowych,</w:t>
      </w:r>
    </w:p>
    <w:p w14:paraId="2EE637F0" w14:textId="13535091" w:rsidR="0015144D" w:rsidRPr="0015144D" w:rsidRDefault="0015144D" w:rsidP="0015144D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0"/>
          <w:szCs w:val="20"/>
        </w:rPr>
      </w:pPr>
      <w:r w:rsidRPr="0015144D">
        <w:rPr>
          <w:rFonts w:ascii="Times New Roman" w:hAnsi="Times New Roman" w:cs="Times New Roman"/>
          <w:sz w:val="20"/>
          <w:szCs w:val="20"/>
        </w:rPr>
        <w:t>sprzeciwu wobec przetwarzania danych osobowych.</w:t>
      </w:r>
    </w:p>
    <w:p w14:paraId="16D840C9" w14:textId="77777777" w:rsidR="00666D6A" w:rsidRDefault="00666D6A" w:rsidP="000B768E">
      <w:pPr>
        <w:keepNext/>
        <w:tabs>
          <w:tab w:val="left" w:pos="284"/>
        </w:tabs>
        <w:spacing w:after="120" w:line="240" w:lineRule="auto"/>
        <w:ind w:left="426" w:hanging="426"/>
        <w:jc w:val="center"/>
        <w:rPr>
          <w:b/>
          <w:color w:val="0D0D0D"/>
          <w:lang w:eastAsia="pl-PL"/>
        </w:rPr>
      </w:pPr>
    </w:p>
    <w:p w14:paraId="2FA4789D" w14:textId="77777777" w:rsidR="00666D6A" w:rsidRDefault="00666D6A" w:rsidP="000B768E">
      <w:pPr>
        <w:keepNext/>
        <w:tabs>
          <w:tab w:val="left" w:pos="284"/>
        </w:tabs>
        <w:spacing w:after="120" w:line="240" w:lineRule="auto"/>
        <w:ind w:left="426" w:hanging="426"/>
        <w:jc w:val="center"/>
        <w:rPr>
          <w:b/>
          <w:color w:val="0D0D0D"/>
          <w:lang w:eastAsia="pl-PL"/>
        </w:rPr>
      </w:pPr>
    </w:p>
    <w:p w14:paraId="49FCFB38" w14:textId="16A7AAEE" w:rsidR="00711E56" w:rsidRPr="00E65F7C" w:rsidRDefault="00711E56" w:rsidP="00306238">
      <w:pPr>
        <w:rPr>
          <w:szCs w:val="22"/>
        </w:rPr>
      </w:pPr>
    </w:p>
    <w:sectPr w:rsidR="00711E56" w:rsidRPr="00E65F7C" w:rsidSect="008441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44C"/>
    <w:multiLevelType w:val="hybridMultilevel"/>
    <w:tmpl w:val="D1648B62"/>
    <w:lvl w:ilvl="0" w:tplc="04150017">
      <w:start w:val="1"/>
      <w:numFmt w:val="lowerLetter"/>
      <w:lvlText w:val="%1)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>
      <w:start w:val="1"/>
      <w:numFmt w:val="lowerRoman"/>
      <w:lvlText w:val="%3."/>
      <w:lvlJc w:val="right"/>
      <w:pPr>
        <w:ind w:left="2380" w:hanging="180"/>
      </w:pPr>
    </w:lvl>
    <w:lvl w:ilvl="3" w:tplc="0415000F">
      <w:start w:val="1"/>
      <w:numFmt w:val="decimal"/>
      <w:lvlText w:val="%4."/>
      <w:lvlJc w:val="left"/>
      <w:pPr>
        <w:ind w:left="3100" w:hanging="360"/>
      </w:pPr>
    </w:lvl>
    <w:lvl w:ilvl="4" w:tplc="04150019">
      <w:start w:val="1"/>
      <w:numFmt w:val="lowerLetter"/>
      <w:lvlText w:val="%5."/>
      <w:lvlJc w:val="left"/>
      <w:pPr>
        <w:ind w:left="3820" w:hanging="360"/>
      </w:pPr>
    </w:lvl>
    <w:lvl w:ilvl="5" w:tplc="0415001B">
      <w:start w:val="1"/>
      <w:numFmt w:val="lowerRoman"/>
      <w:lvlText w:val="%6."/>
      <w:lvlJc w:val="right"/>
      <w:pPr>
        <w:ind w:left="4540" w:hanging="180"/>
      </w:pPr>
    </w:lvl>
    <w:lvl w:ilvl="6" w:tplc="0415000F">
      <w:start w:val="1"/>
      <w:numFmt w:val="decimal"/>
      <w:lvlText w:val="%7."/>
      <w:lvlJc w:val="left"/>
      <w:pPr>
        <w:ind w:left="5260" w:hanging="360"/>
      </w:pPr>
    </w:lvl>
    <w:lvl w:ilvl="7" w:tplc="04150019">
      <w:start w:val="1"/>
      <w:numFmt w:val="lowerLetter"/>
      <w:lvlText w:val="%8."/>
      <w:lvlJc w:val="left"/>
      <w:pPr>
        <w:ind w:left="5980" w:hanging="360"/>
      </w:pPr>
    </w:lvl>
    <w:lvl w:ilvl="8" w:tplc="0415001B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A3F40FB"/>
    <w:multiLevelType w:val="multilevel"/>
    <w:tmpl w:val="21669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7F2B92"/>
    <w:multiLevelType w:val="hybridMultilevel"/>
    <w:tmpl w:val="83D62C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B54A6"/>
    <w:multiLevelType w:val="hybridMultilevel"/>
    <w:tmpl w:val="50B46A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D5193"/>
    <w:multiLevelType w:val="multilevel"/>
    <w:tmpl w:val="684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11642"/>
    <w:multiLevelType w:val="multilevel"/>
    <w:tmpl w:val="419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A395A"/>
    <w:multiLevelType w:val="multilevel"/>
    <w:tmpl w:val="C984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558AD"/>
    <w:multiLevelType w:val="multilevel"/>
    <w:tmpl w:val="57F4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2687F"/>
    <w:multiLevelType w:val="hybridMultilevel"/>
    <w:tmpl w:val="4C06E9AE"/>
    <w:lvl w:ilvl="0" w:tplc="A7A4C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6CDF"/>
    <w:multiLevelType w:val="multilevel"/>
    <w:tmpl w:val="E4F2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E6E79"/>
    <w:multiLevelType w:val="hybridMultilevel"/>
    <w:tmpl w:val="D060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F47D9"/>
    <w:multiLevelType w:val="multilevel"/>
    <w:tmpl w:val="1FD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E6BBA"/>
    <w:multiLevelType w:val="hybridMultilevel"/>
    <w:tmpl w:val="33EA0924"/>
    <w:lvl w:ilvl="0" w:tplc="A7A4C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1C19"/>
    <w:multiLevelType w:val="multilevel"/>
    <w:tmpl w:val="67E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969FE"/>
    <w:multiLevelType w:val="hybridMultilevel"/>
    <w:tmpl w:val="05889916"/>
    <w:lvl w:ilvl="0" w:tplc="C18E07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D06E9"/>
    <w:multiLevelType w:val="multilevel"/>
    <w:tmpl w:val="B2F2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A008D"/>
    <w:multiLevelType w:val="multilevel"/>
    <w:tmpl w:val="BAF6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D7362"/>
    <w:multiLevelType w:val="multilevel"/>
    <w:tmpl w:val="72F6D84A"/>
    <w:lvl w:ilvl="0">
      <w:start w:val="1"/>
      <w:numFmt w:val="decimal"/>
      <w:lvlText w:val="%1."/>
      <w:lvlJc w:val="left"/>
      <w:pPr>
        <w:ind w:left="360" w:hanging="360"/>
      </w:pPr>
      <w:rPr>
        <w:bCs/>
        <w:i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2B74C9"/>
    <w:multiLevelType w:val="hybridMultilevel"/>
    <w:tmpl w:val="CAFCC3CC"/>
    <w:lvl w:ilvl="0" w:tplc="74B00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535"/>
    <w:multiLevelType w:val="multilevel"/>
    <w:tmpl w:val="509AB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062026"/>
    <w:multiLevelType w:val="multilevel"/>
    <w:tmpl w:val="2D0A362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8026871"/>
    <w:multiLevelType w:val="hybridMultilevel"/>
    <w:tmpl w:val="0018F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876476"/>
    <w:multiLevelType w:val="multilevel"/>
    <w:tmpl w:val="154C69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D2F65"/>
    <w:multiLevelType w:val="multilevel"/>
    <w:tmpl w:val="E6D2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A6050"/>
    <w:multiLevelType w:val="hybridMultilevel"/>
    <w:tmpl w:val="3CF4A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96179"/>
    <w:multiLevelType w:val="hybridMultilevel"/>
    <w:tmpl w:val="6D8400BC"/>
    <w:lvl w:ilvl="0" w:tplc="A7A4C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E1FB2"/>
    <w:multiLevelType w:val="multilevel"/>
    <w:tmpl w:val="32B2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571E0"/>
    <w:multiLevelType w:val="multilevel"/>
    <w:tmpl w:val="F534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674513"/>
    <w:multiLevelType w:val="multilevel"/>
    <w:tmpl w:val="3776395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EA45FF"/>
    <w:multiLevelType w:val="multilevel"/>
    <w:tmpl w:val="FCC6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BB078F"/>
    <w:multiLevelType w:val="multilevel"/>
    <w:tmpl w:val="6B02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36449A"/>
    <w:multiLevelType w:val="multilevel"/>
    <w:tmpl w:val="206C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F0554"/>
    <w:multiLevelType w:val="multilevel"/>
    <w:tmpl w:val="FCC6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EE6453"/>
    <w:multiLevelType w:val="multilevel"/>
    <w:tmpl w:val="12E6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742FB"/>
    <w:multiLevelType w:val="hybridMultilevel"/>
    <w:tmpl w:val="13EA63D8"/>
    <w:lvl w:ilvl="0" w:tplc="F85EE2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B0151"/>
    <w:multiLevelType w:val="hybridMultilevel"/>
    <w:tmpl w:val="F8CA2A78"/>
    <w:lvl w:ilvl="0" w:tplc="E4788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782891"/>
    <w:multiLevelType w:val="multilevel"/>
    <w:tmpl w:val="0238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0259B0"/>
    <w:multiLevelType w:val="multilevel"/>
    <w:tmpl w:val="F648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2B4585"/>
    <w:multiLevelType w:val="hybridMultilevel"/>
    <w:tmpl w:val="BD807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471D1"/>
    <w:multiLevelType w:val="hybridMultilevel"/>
    <w:tmpl w:val="CE18E550"/>
    <w:lvl w:ilvl="0" w:tplc="F9B40DB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C553F3"/>
    <w:multiLevelType w:val="multilevel"/>
    <w:tmpl w:val="AC7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7B0A0F"/>
    <w:multiLevelType w:val="multilevel"/>
    <w:tmpl w:val="281C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C1778"/>
    <w:multiLevelType w:val="multilevel"/>
    <w:tmpl w:val="FCC6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10CEE"/>
    <w:multiLevelType w:val="multilevel"/>
    <w:tmpl w:val="5202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F832E6"/>
    <w:multiLevelType w:val="hybridMultilevel"/>
    <w:tmpl w:val="5C48C34C"/>
    <w:lvl w:ilvl="0" w:tplc="5D9201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728A6"/>
    <w:multiLevelType w:val="multilevel"/>
    <w:tmpl w:val="4D2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A82AF1"/>
    <w:multiLevelType w:val="hybridMultilevel"/>
    <w:tmpl w:val="190E9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FB4AD4"/>
    <w:multiLevelType w:val="multilevel"/>
    <w:tmpl w:val="BC8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B249D8"/>
    <w:multiLevelType w:val="multilevel"/>
    <w:tmpl w:val="5E4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65110E"/>
    <w:multiLevelType w:val="multilevel"/>
    <w:tmpl w:val="09F6A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9348783">
    <w:abstractNumId w:val="43"/>
  </w:num>
  <w:num w:numId="2" w16cid:durableId="1752851027">
    <w:abstractNumId w:val="7"/>
  </w:num>
  <w:num w:numId="3" w16cid:durableId="2029478889">
    <w:abstractNumId w:val="31"/>
  </w:num>
  <w:num w:numId="4" w16cid:durableId="1818187957">
    <w:abstractNumId w:val="6"/>
  </w:num>
  <w:num w:numId="5" w16cid:durableId="726756424">
    <w:abstractNumId w:val="36"/>
  </w:num>
  <w:num w:numId="6" w16cid:durableId="1857889559">
    <w:abstractNumId w:val="37"/>
  </w:num>
  <w:num w:numId="7" w16cid:durableId="1678850296">
    <w:abstractNumId w:val="5"/>
  </w:num>
  <w:num w:numId="8" w16cid:durableId="1168715122">
    <w:abstractNumId w:val="30"/>
  </w:num>
  <w:num w:numId="9" w16cid:durableId="354037226">
    <w:abstractNumId w:val="15"/>
  </w:num>
  <w:num w:numId="10" w16cid:durableId="705912405">
    <w:abstractNumId w:val="13"/>
  </w:num>
  <w:num w:numId="11" w16cid:durableId="1037240438">
    <w:abstractNumId w:val="27"/>
  </w:num>
  <w:num w:numId="12" w16cid:durableId="1109278328">
    <w:abstractNumId w:val="33"/>
  </w:num>
  <w:num w:numId="13" w16cid:durableId="644355125">
    <w:abstractNumId w:val="26"/>
  </w:num>
  <w:num w:numId="14" w16cid:durableId="727916512">
    <w:abstractNumId w:val="41"/>
  </w:num>
  <w:num w:numId="15" w16cid:durableId="144470691">
    <w:abstractNumId w:val="47"/>
  </w:num>
  <w:num w:numId="16" w16cid:durableId="721947689">
    <w:abstractNumId w:val="23"/>
  </w:num>
  <w:num w:numId="17" w16cid:durableId="855118104">
    <w:abstractNumId w:val="19"/>
  </w:num>
  <w:num w:numId="18" w16cid:durableId="2086143295">
    <w:abstractNumId w:val="1"/>
  </w:num>
  <w:num w:numId="19" w16cid:durableId="1159034315">
    <w:abstractNumId w:val="49"/>
  </w:num>
  <w:num w:numId="20" w16cid:durableId="1846506824">
    <w:abstractNumId w:val="45"/>
  </w:num>
  <w:num w:numId="21" w16cid:durableId="1290162956">
    <w:abstractNumId w:val="11"/>
  </w:num>
  <w:num w:numId="22" w16cid:durableId="151796381">
    <w:abstractNumId w:val="9"/>
  </w:num>
  <w:num w:numId="23" w16cid:durableId="1368261404">
    <w:abstractNumId w:val="16"/>
  </w:num>
  <w:num w:numId="24" w16cid:durableId="2069186448">
    <w:abstractNumId w:val="29"/>
  </w:num>
  <w:num w:numId="25" w16cid:durableId="334039340">
    <w:abstractNumId w:val="42"/>
  </w:num>
  <w:num w:numId="26" w16cid:durableId="2041472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42954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5294138">
    <w:abstractNumId w:val="4"/>
  </w:num>
  <w:num w:numId="29" w16cid:durableId="504827593">
    <w:abstractNumId w:val="48"/>
  </w:num>
  <w:num w:numId="30" w16cid:durableId="108165150">
    <w:abstractNumId w:val="35"/>
  </w:num>
  <w:num w:numId="31" w16cid:durableId="251747064">
    <w:abstractNumId w:val="32"/>
  </w:num>
  <w:num w:numId="32" w16cid:durableId="1957714751">
    <w:abstractNumId w:val="40"/>
  </w:num>
  <w:num w:numId="33" w16cid:durableId="1042680039">
    <w:abstractNumId w:val="22"/>
  </w:num>
  <w:num w:numId="34" w16cid:durableId="1763144482">
    <w:abstractNumId w:val="18"/>
  </w:num>
  <w:num w:numId="35" w16cid:durableId="1396470621">
    <w:abstractNumId w:val="0"/>
  </w:num>
  <w:num w:numId="36" w16cid:durableId="114450269">
    <w:abstractNumId w:val="17"/>
  </w:num>
  <w:num w:numId="37" w16cid:durableId="893583657">
    <w:abstractNumId w:val="28"/>
  </w:num>
  <w:num w:numId="38" w16cid:durableId="390008007">
    <w:abstractNumId w:val="20"/>
  </w:num>
  <w:num w:numId="39" w16cid:durableId="719519912">
    <w:abstractNumId w:val="39"/>
  </w:num>
  <w:num w:numId="40" w16cid:durableId="456291097">
    <w:abstractNumId w:val="38"/>
  </w:num>
  <w:num w:numId="41" w16cid:durableId="1444032645">
    <w:abstractNumId w:val="2"/>
  </w:num>
  <w:num w:numId="42" w16cid:durableId="1686592964">
    <w:abstractNumId w:val="46"/>
  </w:num>
  <w:num w:numId="43" w16cid:durableId="2127770067">
    <w:abstractNumId w:val="3"/>
  </w:num>
  <w:num w:numId="44" w16cid:durableId="853955476">
    <w:abstractNumId w:val="8"/>
  </w:num>
  <w:num w:numId="45" w16cid:durableId="1022241875">
    <w:abstractNumId w:val="21"/>
  </w:num>
  <w:num w:numId="46" w16cid:durableId="1943413640">
    <w:abstractNumId w:val="34"/>
  </w:num>
  <w:num w:numId="47" w16cid:durableId="672685657">
    <w:abstractNumId w:val="24"/>
  </w:num>
  <w:num w:numId="48" w16cid:durableId="1276517535">
    <w:abstractNumId w:val="14"/>
  </w:num>
  <w:num w:numId="49" w16cid:durableId="772626908">
    <w:abstractNumId w:val="12"/>
  </w:num>
  <w:num w:numId="50" w16cid:durableId="1501583966">
    <w:abstractNumId w:val="10"/>
  </w:num>
  <w:num w:numId="51" w16cid:durableId="605381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E9"/>
    <w:rsid w:val="00015F99"/>
    <w:rsid w:val="000314FE"/>
    <w:rsid w:val="000B768E"/>
    <w:rsid w:val="000F7C26"/>
    <w:rsid w:val="00104DA3"/>
    <w:rsid w:val="00105F95"/>
    <w:rsid w:val="00111B24"/>
    <w:rsid w:val="0011494D"/>
    <w:rsid w:val="0015144D"/>
    <w:rsid w:val="00186CA2"/>
    <w:rsid w:val="00187512"/>
    <w:rsid w:val="00197032"/>
    <w:rsid w:val="001A0141"/>
    <w:rsid w:val="001A2C29"/>
    <w:rsid w:val="001A7B4E"/>
    <w:rsid w:val="00201ED9"/>
    <w:rsid w:val="00216D73"/>
    <w:rsid w:val="002724E4"/>
    <w:rsid w:val="00283304"/>
    <w:rsid w:val="00306238"/>
    <w:rsid w:val="00322F71"/>
    <w:rsid w:val="00367096"/>
    <w:rsid w:val="00374328"/>
    <w:rsid w:val="00375AD0"/>
    <w:rsid w:val="003B6682"/>
    <w:rsid w:val="004570E2"/>
    <w:rsid w:val="004624EF"/>
    <w:rsid w:val="004B6612"/>
    <w:rsid w:val="004C3010"/>
    <w:rsid w:val="004D37A1"/>
    <w:rsid w:val="004E7552"/>
    <w:rsid w:val="004F7D9C"/>
    <w:rsid w:val="005561A7"/>
    <w:rsid w:val="00581B74"/>
    <w:rsid w:val="00634850"/>
    <w:rsid w:val="006366B9"/>
    <w:rsid w:val="00666D6A"/>
    <w:rsid w:val="006725C8"/>
    <w:rsid w:val="006C69D7"/>
    <w:rsid w:val="00711A7B"/>
    <w:rsid w:val="00711E56"/>
    <w:rsid w:val="007A24D5"/>
    <w:rsid w:val="007C19AB"/>
    <w:rsid w:val="007C3088"/>
    <w:rsid w:val="007E6B2C"/>
    <w:rsid w:val="00801D46"/>
    <w:rsid w:val="00824585"/>
    <w:rsid w:val="00844105"/>
    <w:rsid w:val="008A1D21"/>
    <w:rsid w:val="008C1152"/>
    <w:rsid w:val="008E2635"/>
    <w:rsid w:val="00900AD4"/>
    <w:rsid w:val="00960FB4"/>
    <w:rsid w:val="0096211D"/>
    <w:rsid w:val="00973D0E"/>
    <w:rsid w:val="009A4EF0"/>
    <w:rsid w:val="009C032E"/>
    <w:rsid w:val="00A85185"/>
    <w:rsid w:val="00AB545D"/>
    <w:rsid w:val="00AE05E9"/>
    <w:rsid w:val="00B0323F"/>
    <w:rsid w:val="00B214ED"/>
    <w:rsid w:val="00B647AA"/>
    <w:rsid w:val="00B92662"/>
    <w:rsid w:val="00CB17C7"/>
    <w:rsid w:val="00CD6EC6"/>
    <w:rsid w:val="00D42B88"/>
    <w:rsid w:val="00D95131"/>
    <w:rsid w:val="00DC5372"/>
    <w:rsid w:val="00DD1B4B"/>
    <w:rsid w:val="00DF1261"/>
    <w:rsid w:val="00E65F7C"/>
    <w:rsid w:val="00F2630F"/>
    <w:rsid w:val="00F520CA"/>
    <w:rsid w:val="00F9090F"/>
    <w:rsid w:val="00FA262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0FDA"/>
  <w15:chartTrackingRefBased/>
  <w15:docId w15:val="{F0AB19B0-5469-43C8-B836-FB9A879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kern w:val="0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5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5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5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5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5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5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5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5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5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5E9"/>
    <w:rPr>
      <w:rFonts w:eastAsiaTheme="majorEastAsia" w:cstheme="majorBidi"/>
      <w:i/>
      <w:iCs/>
      <w:color w:val="2F5496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5E9"/>
    <w:rPr>
      <w:rFonts w:eastAsiaTheme="majorEastAsia" w:cstheme="majorBidi"/>
      <w:color w:val="2F5496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5E9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5E9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5E9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5E9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E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5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5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5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E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5E9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qFormat/>
    <w:rsid w:val="00AE05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5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5E9"/>
    <w:rPr>
      <w:rFonts w:ascii="Times New Roman" w:hAnsi="Times New Roman" w:cs="Times New Roman"/>
      <w:i/>
      <w:iCs/>
      <w:color w:val="2F5496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E05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C30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F909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9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87512"/>
    <w:rPr>
      <w:sz w:val="24"/>
    </w:rPr>
  </w:style>
  <w:style w:type="paragraph" w:customStyle="1" w:styleId="Default">
    <w:name w:val="Default"/>
    <w:rsid w:val="00711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15144D"/>
    <w:pPr>
      <w:spacing w:after="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or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gor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czerwinska@gorzno.pl" TargetMode="External"/><Relationship Id="rId5" Type="http://schemas.openxmlformats.org/officeDocument/2006/relationships/hyperlink" Target="mailto:r.czerwinska@gorz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Renata</dc:creator>
  <cp:keywords/>
  <dc:description/>
  <cp:lastModifiedBy>Renata Czerwińska</cp:lastModifiedBy>
  <cp:revision>9</cp:revision>
  <cp:lastPrinted>2025-12-05T08:46:00Z</cp:lastPrinted>
  <dcterms:created xsi:type="dcterms:W3CDTF">2025-10-22T09:19:00Z</dcterms:created>
  <dcterms:modified xsi:type="dcterms:W3CDTF">2025-12-05T08:48:00Z</dcterms:modified>
</cp:coreProperties>
</file>