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E3269A" Type="http://schemas.openxmlformats.org/officeDocument/2006/relationships/officeDocument" Target="/word/document.xml" /><Relationship Id="coreRFE3269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sz w:val="22"/>
        </w:rPr>
      </w:pPr>
      <w:r>
        <w:rPr>
          <w:b w:val="1"/>
          <w:sz w:val="22"/>
        </w:rPr>
        <w:t xml:space="preserve">BURMISTRZ MIASTA I GMINY GÓRZNO </w:t>
      </w:r>
    </w:p>
    <w:p>
      <w:pPr>
        <w:pStyle w:val="P1"/>
        <w:jc w:val="center"/>
        <w:rPr>
          <w:sz w:val="23"/>
        </w:rPr>
      </w:pPr>
      <w:r>
        <w:rPr>
          <w:b w:val="1"/>
          <w:sz w:val="22"/>
        </w:rPr>
        <w:t xml:space="preserve">ogłasza sprzedaż </w:t>
      </w:r>
      <w:r>
        <w:rPr>
          <w:b w:val="1"/>
          <w:sz w:val="23"/>
        </w:rPr>
        <w:t xml:space="preserve">używanego autobusu szkolnego marki Autosan </w:t>
      </w:r>
      <w:r>
        <w:rPr>
          <w:b w:val="1"/>
          <w:sz w:val="23"/>
          <w:lang w:val="pl-PL" w:bidi="pl-PL" w:eastAsia="pl-PL"/>
        </w:rPr>
        <w:t>z wolnej ręki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I. Nazwa i siedziba jednostki: </w:t>
      </w:r>
    </w:p>
    <w:p>
      <w:pPr>
        <w:pStyle w:val="P1"/>
        <w:rPr>
          <w:sz w:val="23"/>
        </w:rPr>
      </w:pPr>
      <w:r>
        <w:rPr>
          <w:sz w:val="23"/>
        </w:rPr>
        <w:t xml:space="preserve">Miasto i Gmina Górzno, ul. Rynek 1, 87 – 320 Górzno </w:t>
      </w:r>
    </w:p>
    <w:p>
      <w:pPr>
        <w:pStyle w:val="P1"/>
        <w:rPr>
          <w:sz w:val="23"/>
        </w:rPr>
      </w:pP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II. Przedmiot sprzedaży: </w:t>
      </w:r>
    </w:p>
    <w:p>
      <w:pPr>
        <w:pStyle w:val="P1"/>
        <w:rPr>
          <w:sz w:val="23"/>
        </w:rPr>
      </w:pPr>
      <w:r>
        <w:rPr>
          <w:sz w:val="23"/>
        </w:rPr>
        <w:t xml:space="preserve">Używany autobus szkolny marki Autosan Tramp, numer identyfikacyjny pojazdu –SUASW3RAP5S680543, rok produkcji 2005, </w:t>
      </w:r>
    </w:p>
    <w:p>
      <w:pPr>
        <w:pStyle w:val="P1"/>
        <w:rPr>
          <w:sz w:val="23"/>
        </w:rPr>
      </w:pPr>
      <w:r>
        <w:rPr>
          <w:sz w:val="23"/>
        </w:rPr>
        <w:t xml:space="preserve">- silnik 4116,00 cm3 / 128,00 kW, </w:t>
      </w:r>
    </w:p>
    <w:p>
      <w:pPr>
        <w:pStyle w:val="P1"/>
        <w:rPr>
          <w:sz w:val="23"/>
        </w:rPr>
      </w:pPr>
      <w:r>
        <w:rPr>
          <w:sz w:val="23"/>
        </w:rPr>
        <w:t xml:space="preserve">- dopuszczalna masa całkowita 12 500 kg, </w:t>
      </w:r>
    </w:p>
    <w:p>
      <w:pPr>
        <w:pStyle w:val="P1"/>
        <w:rPr>
          <w:sz w:val="23"/>
        </w:rPr>
      </w:pPr>
      <w:r>
        <w:rPr>
          <w:sz w:val="23"/>
        </w:rPr>
        <w:t xml:space="preserve">- masa własna 8 100 kg, </w:t>
      </w:r>
    </w:p>
    <w:p>
      <w:pPr>
        <w:pStyle w:val="P1"/>
        <w:rPr>
          <w:sz w:val="23"/>
        </w:rPr>
      </w:pPr>
      <w:r>
        <w:rPr>
          <w:sz w:val="23"/>
        </w:rPr>
        <w:t xml:space="preserve">- liczba miejsc – 39+1 siedzących, </w:t>
      </w:r>
    </w:p>
    <w:p>
      <w:pPr>
        <w:pStyle w:val="P1"/>
        <w:rPr>
          <w:sz w:val="23"/>
        </w:rPr>
      </w:pPr>
      <w:r>
        <w:rPr>
          <w:sz w:val="23"/>
        </w:rPr>
        <w:t xml:space="preserve">- przebieg: </w:t>
      </w:r>
      <w:r>
        <w:rPr>
          <w:sz w:val="23"/>
          <w:lang w:val="pl-PL" w:bidi="pl-PL" w:eastAsia="pl-PL"/>
        </w:rPr>
        <w:t>500</w:t>
      </w:r>
      <w:r>
        <w:rPr>
          <w:sz w:val="23"/>
        </w:rPr>
        <w:t xml:space="preserve"> </w:t>
      </w:r>
      <w:r>
        <w:rPr>
          <w:sz w:val="23"/>
          <w:lang w:val="pl-PL" w:bidi="pl-PL" w:eastAsia="pl-PL"/>
        </w:rPr>
        <w:t>772,30</w:t>
      </w:r>
      <w:r>
        <w:rPr>
          <w:sz w:val="23"/>
        </w:rPr>
        <w:t xml:space="preserve"> km, </w:t>
      </w:r>
    </w:p>
    <w:p>
      <w:pPr>
        <w:pStyle w:val="P1"/>
        <w:rPr>
          <w:sz w:val="23"/>
        </w:rPr>
      </w:pPr>
      <w:r>
        <w:rPr>
          <w:sz w:val="23"/>
        </w:rPr>
        <w:t xml:space="preserve">- aktualny przegląd techniczny; </w:t>
      </w:r>
    </w:p>
    <w:p>
      <w:pPr>
        <w:pStyle w:val="P1"/>
        <w:rPr>
          <w:sz w:val="23"/>
        </w:rPr>
      </w:pP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III. </w:t>
      </w:r>
      <w:r>
        <w:rPr>
          <w:b w:val="1"/>
          <w:sz w:val="23"/>
          <w:lang w:val="pl-PL" w:bidi="pl-PL" w:eastAsia="pl-PL"/>
        </w:rPr>
        <w:t>T</w:t>
      </w:r>
      <w:r>
        <w:rPr>
          <w:b w:val="1"/>
          <w:sz w:val="23"/>
        </w:rPr>
        <w:t xml:space="preserve">ermin </w:t>
      </w:r>
      <w:r>
        <w:rPr>
          <w:b w:val="1"/>
          <w:sz w:val="23"/>
          <w:lang w:val="pl-PL" w:bidi="pl-PL" w:eastAsia="pl-PL"/>
        </w:rPr>
        <w:t>składania ofert na zakup:</w:t>
      </w:r>
    </w:p>
    <w:p>
      <w:pPr>
        <w:pStyle w:val="P1"/>
        <w:jc w:val="both"/>
        <w:rPr>
          <w:sz w:val="23"/>
          <w:lang w:val="pl-PL" w:bidi="pl-PL" w:eastAsia="pl-PL"/>
        </w:rPr>
      </w:pPr>
      <w:r>
        <w:rPr>
          <w:sz w:val="23"/>
          <w:lang w:val="pl-PL" w:bidi="pl-PL" w:eastAsia="pl-PL"/>
        </w:rPr>
        <w:t>Złożenie oferty zakupu do Urzędu Miasta i Gminy Górzno, ul Rynek 1, 87-320 Górzno powinno nastąpić w terminie do 02.01.2026 r. do godz. 9</w:t>
      </w:r>
      <w:r>
        <w:rPr>
          <w:sz w:val="23"/>
          <w:vertAlign w:val="superscript"/>
          <w:lang w:val="pl-PL" w:bidi="pl-PL" w:eastAsia="pl-PL"/>
        </w:rPr>
        <w:t>00</w:t>
      </w:r>
      <w:r>
        <w:rPr>
          <w:sz w:val="23"/>
          <w:vertAlign w:val="baseline"/>
          <w:lang w:val="pl-PL" w:bidi="pl-PL" w:eastAsia="pl-PL"/>
        </w:rPr>
        <w:t>. Ofertę można dostarczyć osobiście, na adres mailowy: urz</w:t>
      </w:r>
      <w:r>
        <w:rPr>
          <w:sz w:val="23"/>
          <w:vertAlign w:val="baseline"/>
          <w:lang w:val="pl-PL" w:bidi="pl-PL" w:eastAsia="pl-PL"/>
        </w:rPr>
        <w:t>a</w:t>
      </w:r>
      <w:r>
        <w:rPr>
          <w:sz w:val="23"/>
          <w:vertAlign w:val="baseline"/>
          <w:lang w:val="pl-PL" w:bidi="pl-PL" w:eastAsia="pl-PL"/>
        </w:rPr>
        <w:t xml:space="preserve">d@gorzno.pl, na </w:t>
      </w:r>
      <w:bookmarkStart w:id="0" w:name="_dx_frag_StartFragment"/>
      <w:bookmarkEnd w:id="0"/>
      <w:r>
        <w:t>skrytk</w:t>
      </w:r>
      <w:r>
        <w:rPr>
          <w:lang w:val="pl-PL" w:bidi="pl-PL" w:eastAsia="pl-PL"/>
        </w:rPr>
        <w:t>ę</w:t>
      </w:r>
      <w:r>
        <w:t xml:space="preserve"> ePUAP: 5xcdp888ss</w:t>
      </w:r>
      <w:r>
        <w:rPr>
          <w:lang w:val="pl-PL" w:bidi="pl-PL" w:eastAsia="pl-PL"/>
        </w:rPr>
        <w:t xml:space="preserve">, na edoreczenia: </w:t>
      </w:r>
      <w:r>
        <w:t>AE:PL-98753-67225-SWRAJ-32</w:t>
      </w:r>
      <w:r>
        <w:rPr>
          <w:lang w:val="pl-PL" w:bidi="pl-PL" w:eastAsia="pl-PL"/>
        </w:rPr>
        <w:t>.</w:t>
      </w:r>
      <w:r>
        <w:rPr>
          <w:sz w:val="23"/>
          <w:vertAlign w:val="baseline"/>
          <w:lang w:val="pl-PL" w:bidi="pl-PL" w:eastAsia="pl-PL"/>
        </w:rPr>
        <w:t xml:space="preserve"> Decyduje data wpływu do tut. Urzędu.</w:t>
      </w:r>
      <w:r>
        <w:rPr>
          <w:sz w:val="23"/>
          <w:lang w:val="pl-PL" w:bidi="pl-PL" w:eastAsia="pl-PL"/>
        </w:rPr>
        <w:t xml:space="preserve"> Oferty złożone po terminie zostaną odrzucone. Oferta powinna zawierać imię i nazwisko lub nazwę Oferenta, adres siedziby Oferenta, oferowaną cenę zakupu.</w:t>
      </w:r>
    </w:p>
    <w:p>
      <w:pPr>
        <w:pStyle w:val="P1"/>
        <w:jc w:val="both"/>
      </w:pPr>
    </w:p>
    <w:p>
      <w:pPr>
        <w:pStyle w:val="P1"/>
        <w:rPr>
          <w:sz w:val="23"/>
        </w:rPr>
      </w:pPr>
      <w:r>
        <w:rPr>
          <w:b w:val="1"/>
          <w:sz w:val="23"/>
        </w:rPr>
        <w:t>I</w:t>
      </w:r>
      <w:r>
        <w:rPr>
          <w:b w:val="1"/>
          <w:sz w:val="23"/>
          <w:lang w:val="pl-PL" w:bidi="pl-PL" w:eastAsia="pl-PL"/>
        </w:rPr>
        <w:t>V</w:t>
      </w:r>
      <w:r>
        <w:rPr>
          <w:b w:val="1"/>
          <w:sz w:val="23"/>
        </w:rPr>
        <w:t>. Miejsce i termin, w którym można obejrzeć przedmiot sprzedaży</w:t>
      </w:r>
      <w:r>
        <w:rPr>
          <w:b w:val="1"/>
          <w:sz w:val="23"/>
          <w:lang w:val="pl-PL" w:bidi="pl-PL" w:eastAsia="pl-PL"/>
        </w:rPr>
        <w:t>:</w:t>
      </w:r>
      <w:r>
        <w:rPr>
          <w:b w:val="1"/>
          <w:sz w:val="23"/>
        </w:rPr>
        <w:t xml:space="preserve"> </w:t>
      </w:r>
    </w:p>
    <w:p>
      <w:pPr>
        <w:pStyle w:val="P1"/>
        <w:rPr>
          <w:sz w:val="23"/>
        </w:rPr>
      </w:pPr>
      <w:r>
        <w:rPr>
          <w:sz w:val="23"/>
        </w:rPr>
        <w:t xml:space="preserve">Przedmiot sprzedaży można obejrzeć pod adresem: ul. Nowe Osiedle 53, 87-320 Górzno, po wcześniejszym umówieniu się telefonicznie pod numerem telefonu: (56) 6448364, w godzinach pracy Urzędu Miasta i Gminy Górzno. 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  <w:r>
        <w:rPr>
          <w:b w:val="1"/>
          <w:sz w:val="22"/>
          <w:lang w:val="pl-PL" w:bidi="pl-PL" w:eastAsia="pl-PL"/>
        </w:rPr>
        <w:t xml:space="preserve">V. </w:t>
      </w:r>
      <w:r>
        <w:rPr>
          <w:b w:val="1"/>
          <w:sz w:val="22"/>
        </w:rPr>
        <w:t xml:space="preserve">Dodatkowe informacje: </w:t>
      </w:r>
    </w:p>
    <w:p>
      <w:pPr>
        <w:pStyle w:val="P1"/>
        <w:jc w:val="both"/>
        <w:rPr>
          <w:sz w:val="23"/>
        </w:rPr>
      </w:pPr>
      <w:r>
        <w:rPr>
          <w:b w:val="0"/>
          <w:sz w:val="22"/>
          <w:lang w:val="pl-PL" w:bidi="pl-PL" w:eastAsia="pl-PL"/>
        </w:rPr>
        <w:t>Nabywcą zostanie Oferent, który zaoferuje najwyższą cenę</w:t>
      </w:r>
      <w:r>
        <w:rPr>
          <w:b w:val="0"/>
          <w:sz w:val="23"/>
        </w:rPr>
        <w:t>.</w:t>
      </w:r>
      <w:r>
        <w:rPr>
          <w:sz w:val="23"/>
        </w:rPr>
        <w:t xml:space="preserve"> </w:t>
      </w:r>
      <w:r>
        <w:rPr>
          <w:sz w:val="23"/>
          <w:lang w:val="pl-PL" w:bidi="pl-PL" w:eastAsia="pl-PL"/>
        </w:rPr>
        <w:t>Złożenie jednej oferty jest wystarczające do przeprowadzenia sprzedaży z wolnej ręki. W przypadku zaoferowania tej samej ceny przez więcej niż jednego Oferenta zostanie dodatkowo przeprowadzona licytacja ustna.</w:t>
      </w:r>
    </w:p>
    <w:p>
      <w:pPr>
        <w:pStyle w:val="P1"/>
        <w:jc w:val="both"/>
        <w:rPr>
          <w:sz w:val="22"/>
        </w:rPr>
      </w:pPr>
      <w:r>
        <w:rPr>
          <w:sz w:val="22"/>
          <w:lang w:val="pl-PL" w:bidi="pl-PL" w:eastAsia="pl-PL"/>
        </w:rPr>
        <w:t>Oferent</w:t>
      </w:r>
      <w:r>
        <w:rPr>
          <w:sz w:val="22"/>
        </w:rPr>
        <w:t xml:space="preserve"> odpowiada za samodzielne zapoznanie się ze stanem prawnym i faktycznym ruchomości. </w:t>
      </w:r>
    </w:p>
    <w:p>
      <w:pPr>
        <w:pStyle w:val="P1"/>
        <w:jc w:val="both"/>
        <w:rPr>
          <w:color w:val="101010"/>
          <w:sz w:val="22"/>
        </w:rPr>
      </w:pPr>
      <w:r>
        <w:rPr>
          <w:color w:val="101010"/>
          <w:sz w:val="22"/>
        </w:rPr>
        <w:t xml:space="preserve">Jeżeli nabywca ruchomości nie przystąpi do zawarcia umowy w ustalonym miejscu i terminie, Miasto i Gmina Górzno może odstąpić od zawarcia umowy. </w:t>
      </w:r>
    </w:p>
    <w:p>
      <w:pPr>
        <w:pStyle w:val="P1"/>
        <w:rPr>
          <w:sz w:val="22"/>
        </w:rPr>
      </w:pPr>
    </w:p>
    <w:p>
      <w:pPr>
        <w:pStyle w:val="P1"/>
        <w:rPr>
          <w:b w:val="1"/>
          <w:sz w:val="22"/>
        </w:rPr>
      </w:pPr>
      <w:r>
        <w:rPr>
          <w:b w:val="1"/>
          <w:sz w:val="22"/>
        </w:rPr>
        <w:t>Burmistrz Miasta i Gminy Górzno zastrzega</w:t>
      </w:r>
      <w:r>
        <w:rPr>
          <w:b w:val="1"/>
          <w:sz w:val="22"/>
          <w:lang w:val="pl-PL" w:bidi="pl-PL" w:eastAsia="pl-PL"/>
        </w:rPr>
        <w:t xml:space="preserve"> sobie</w:t>
      </w:r>
      <w:r>
        <w:rPr>
          <w:b w:val="1"/>
          <w:sz w:val="22"/>
        </w:rPr>
        <w:t xml:space="preserve"> prawo odwołania </w:t>
      </w:r>
      <w:r>
        <w:rPr>
          <w:b w:val="1"/>
          <w:sz w:val="22"/>
          <w:lang w:val="pl-PL" w:bidi="pl-PL" w:eastAsia="pl-PL"/>
        </w:rPr>
        <w:t>sprzedaży na każdym etapie postępowania</w:t>
      </w:r>
      <w:r>
        <w:rPr>
          <w:b w:val="1"/>
          <w:sz w:val="22"/>
        </w:rPr>
        <w:t xml:space="preserve">. </w:t>
      </w:r>
    </w:p>
    <w:p>
      <w:pPr>
        <w:pStyle w:val="P1"/>
        <w:rPr>
          <w:sz w:val="22"/>
        </w:rPr>
      </w:pP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Udział w postępowaniu wiąże się z przetwarzaniem danych osobowych oferentów na zasadach określonych w Rozporządzeniu Parlamentu Europejskiego i Rady Europy (UE) 2016/679 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z 04.05.2016 r.). </w:t>
      </w:r>
    </w:p>
    <w:p>
      <w:pPr>
        <w:pStyle w:val="P1"/>
        <w:jc w:val="both"/>
      </w:pPr>
      <w:r>
        <w:rPr>
          <w:sz w:val="22"/>
        </w:rPr>
        <w:t xml:space="preserve">Szczegółowych informacji dotyczących przetargu można uzyskać w Urzędzie Miasta i Gminy Górzno lub pod numerem tel.(56)6448364 w godzinach pracy Urzędu. </w:t>
      </w: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00CDBF2"/>
    <w:multiLevelType w:val="hybridMultilevel"/>
    <w:lvl w:ilvl="0" w:tplc="6942F89A">
      <w:start w:val="1"/>
      <w:numFmt w:val="upperRoman"/>
      <w:suff w:val="tab"/>
      <w:lvlText w:val="%1."/>
      <w:lvlJc w:val="left"/>
      <w:pPr/>
      <w:rPr/>
    </w:lvl>
    <w:lvl w:ilvl="1" w:tplc="762CC9F9">
      <w:start w:val="1"/>
      <w:numFmt w:val="decimal"/>
      <w:suff w:val="tab"/>
      <w:lvlText w:val="%1."/>
      <w:lvlJc w:val="left"/>
      <w:pPr/>
      <w:rPr/>
    </w:lvl>
    <w:lvl w:ilvl="2" w:tplc="40CD801F">
      <w:start w:val="1"/>
      <w:numFmt w:val="decimal"/>
      <w:suff w:val="tab"/>
      <w:lvlText w:val="%1."/>
      <w:lvlJc w:val="left"/>
      <w:pPr/>
      <w:rPr/>
    </w:lvl>
    <w:lvl w:ilvl="3" w:tplc="49F2A305">
      <w:start w:val="1"/>
      <w:numFmt w:val="decimal"/>
      <w:suff w:val="tab"/>
      <w:lvlText w:val="%1."/>
      <w:lvlJc w:val="left"/>
      <w:pPr/>
      <w:rPr/>
    </w:lvl>
    <w:lvl w:ilvl="4" w:tplc="73B40280">
      <w:start w:val="1"/>
      <w:numFmt w:val="decimal"/>
      <w:suff w:val="tab"/>
      <w:lvlText w:val="%1."/>
      <w:lvlJc w:val="left"/>
      <w:pPr/>
      <w:rPr/>
    </w:lvl>
    <w:lvl w:ilvl="5" w:tplc="6F112CBC">
      <w:start w:val="1"/>
      <w:numFmt w:val="decimal"/>
      <w:suff w:val="tab"/>
      <w:lvlText w:val="%1."/>
      <w:lvlJc w:val="left"/>
      <w:pPr/>
      <w:rPr/>
    </w:lvl>
    <w:lvl w:ilvl="6" w:tplc="0056DF87">
      <w:start w:val="1"/>
      <w:numFmt w:val="decimal"/>
      <w:suff w:val="tab"/>
      <w:lvlText w:val="%1."/>
      <w:lvlJc w:val="left"/>
      <w:pPr/>
      <w:rPr/>
    </w:lvl>
    <w:lvl w:ilvl="7" w:tplc="3465F7CF">
      <w:start w:val="1"/>
      <w:numFmt w:val="decimal"/>
      <w:suff w:val="tab"/>
      <w:lvlText w:val="%1."/>
      <w:lvlJc w:val="left"/>
      <w:pPr/>
      <w:rPr/>
    </w:lvl>
    <w:lvl w:ilvl="8" w:tplc="44A7AFBF">
      <w:start w:val="1"/>
      <w:numFmt w:val="decimal"/>
      <w:suff w:val="tab"/>
      <w:lvlText w:val="%1."/>
      <w:lvlJc w:val="left"/>
      <w:pPr/>
      <w:rPr/>
    </w:lvl>
  </w:abstractNum>
  <w:abstractNum w:abstractNumId="1">
    <w:nsid w:val="00000000"/>
    <w:multiLevelType w:val="hybridMultilevel"/>
    <w:lvl w:ilvl="0" w:tplc="5D57D9E0">
      <w:start w:val="1"/>
      <w:numFmt w:val="upperRoman"/>
      <w:suff w:val="tab"/>
      <w:lvlText w:val="%1."/>
      <w:lvlJc w:val="left"/>
      <w:pPr/>
      <w:rPr/>
    </w:lvl>
    <w:lvl w:ilvl="1" w:tplc="69EA3327">
      <w:start w:val="1"/>
      <w:numFmt w:val="decimal"/>
      <w:suff w:val="tab"/>
      <w:lvlText w:val="%1."/>
      <w:lvlJc w:val="left"/>
      <w:pPr/>
      <w:rPr/>
    </w:lvl>
    <w:lvl w:ilvl="2" w:tplc="2FFB03D8">
      <w:start w:val="1"/>
      <w:numFmt w:val="decimal"/>
      <w:suff w:val="tab"/>
      <w:lvlText w:val="%1."/>
      <w:lvlJc w:val="left"/>
      <w:pPr/>
      <w:rPr/>
    </w:lvl>
    <w:lvl w:ilvl="3" w:tplc="5A9A521C">
      <w:start w:val="1"/>
      <w:numFmt w:val="decimal"/>
      <w:suff w:val="tab"/>
      <w:lvlText w:val="%1."/>
      <w:lvlJc w:val="left"/>
      <w:pPr/>
      <w:rPr/>
    </w:lvl>
    <w:lvl w:ilvl="4" w:tplc="25453922">
      <w:start w:val="1"/>
      <w:numFmt w:val="decimal"/>
      <w:suff w:val="tab"/>
      <w:lvlText w:val="%1."/>
      <w:lvlJc w:val="left"/>
      <w:pPr/>
      <w:rPr/>
    </w:lvl>
    <w:lvl w:ilvl="5" w:tplc="3C0D793F">
      <w:start w:val="1"/>
      <w:numFmt w:val="decimal"/>
      <w:suff w:val="tab"/>
      <w:lvlText w:val="%1."/>
      <w:lvlJc w:val="left"/>
      <w:pPr/>
      <w:rPr/>
    </w:lvl>
    <w:lvl w:ilvl="6" w:tplc="0B8099E7">
      <w:start w:val="1"/>
      <w:numFmt w:val="decimal"/>
      <w:suff w:val="tab"/>
      <w:lvlText w:val="%1."/>
      <w:lvlJc w:val="left"/>
      <w:pPr/>
      <w:rPr/>
    </w:lvl>
    <w:lvl w:ilvl="7" w:tplc="6BC618D2">
      <w:start w:val="1"/>
      <w:numFmt w:val="decimal"/>
      <w:suff w:val="tab"/>
      <w:lvlText w:val="%1."/>
      <w:lvlJc w:val="left"/>
      <w:pPr/>
      <w:rPr/>
    </w:lvl>
    <w:lvl w:ilvl="8" w:tplc="1831C27F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Default"/>
    <w:next w:val="P1"/>
    <w:pPr>
      <w:jc w:val="left"/>
    </w:pPr>
    <w:rPr>
      <w:color w:val="000000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Krajnik Anna</dc:creator>
  <dcterms:created xsi:type="dcterms:W3CDTF">2025-10-31T07:36:46Z</dcterms:created>
  <cp:lastModifiedBy>Anna Krajnik</cp:lastModifiedBy>
  <dcterms:modified xsi:type="dcterms:W3CDTF">2025-12-30T13:49:39Z</dcterms:modified>
  <cp:revision>80</cp:revision>
</cp:coreProperties>
</file>